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822" w:rsidRPr="002B1E5F" w:rsidRDefault="00AA7822" w:rsidP="00AA7822">
      <w:pPr>
        <w:spacing w:after="200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2B1E5F">
        <w:rPr>
          <w:rFonts w:eastAsiaTheme="minorHAnsi"/>
          <w:b/>
          <w:bCs/>
          <w:sz w:val="28"/>
          <w:szCs w:val="28"/>
          <w:lang w:eastAsia="en-US"/>
        </w:rPr>
        <w:t>РАБОЧАЯ ПРОГРАММА</w:t>
      </w:r>
      <w:r w:rsidRPr="002B1E5F">
        <w:rPr>
          <w:rFonts w:eastAsiaTheme="minorHAnsi"/>
          <w:sz w:val="28"/>
          <w:szCs w:val="28"/>
          <w:lang w:eastAsia="en-US"/>
        </w:rPr>
        <w:t xml:space="preserve"> </w:t>
      </w:r>
    </w:p>
    <w:p w:rsidR="00AA7822" w:rsidRPr="002B1E5F" w:rsidRDefault="00AA7822" w:rsidP="00AA7822">
      <w:pPr>
        <w:spacing w:after="200"/>
        <w:contextualSpacing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внеурочной деятельности «Юные инспектора движения (ЮИД)»</w:t>
      </w:r>
    </w:p>
    <w:p w:rsidR="00AA7822" w:rsidRPr="002B1E5F" w:rsidRDefault="00AA7822" w:rsidP="00AA7822">
      <w:pPr>
        <w:spacing w:after="200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2B1E5F">
        <w:rPr>
          <w:rFonts w:eastAsiaTheme="minorHAnsi"/>
          <w:sz w:val="28"/>
          <w:szCs w:val="28"/>
          <w:lang w:eastAsia="en-US"/>
        </w:rPr>
        <w:t xml:space="preserve">для </w:t>
      </w:r>
      <w:proofErr w:type="gramStart"/>
      <w:r w:rsidRPr="002B1E5F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2B1E5F">
        <w:rPr>
          <w:rFonts w:eastAsiaTheme="minorHAnsi"/>
          <w:sz w:val="28"/>
          <w:szCs w:val="28"/>
          <w:lang w:eastAsia="en-US"/>
        </w:rPr>
        <w:t xml:space="preserve"> 5</w:t>
      </w:r>
      <w:r>
        <w:rPr>
          <w:rFonts w:eastAsiaTheme="minorHAnsi"/>
          <w:sz w:val="28"/>
          <w:szCs w:val="28"/>
          <w:lang w:eastAsia="en-US"/>
        </w:rPr>
        <w:t>А класса</w:t>
      </w:r>
      <w:r w:rsidRPr="002B1E5F">
        <w:rPr>
          <w:rFonts w:eastAsiaTheme="minorHAnsi"/>
          <w:sz w:val="28"/>
          <w:szCs w:val="28"/>
          <w:lang w:eastAsia="en-US"/>
        </w:rPr>
        <w:t>.</w:t>
      </w:r>
    </w:p>
    <w:p w:rsidR="00AA7822" w:rsidRPr="002B1E5F" w:rsidRDefault="00AA7822" w:rsidP="00AA7822">
      <w:pPr>
        <w:spacing w:after="200"/>
        <w:contextualSpacing/>
        <w:rPr>
          <w:rFonts w:eastAsiaTheme="minorHAnsi"/>
          <w:sz w:val="28"/>
          <w:szCs w:val="28"/>
          <w:lang w:eastAsia="en-US"/>
        </w:rPr>
      </w:pPr>
    </w:p>
    <w:p w:rsidR="00AA7822" w:rsidRPr="002B1E5F" w:rsidRDefault="00AA7822" w:rsidP="00AA7822">
      <w:pPr>
        <w:spacing w:after="200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2B1E5F">
        <w:rPr>
          <w:rFonts w:eastAsiaTheme="minorHAnsi"/>
          <w:b/>
          <w:bCs/>
          <w:sz w:val="28"/>
          <w:szCs w:val="28"/>
          <w:lang w:eastAsia="en-US"/>
        </w:rPr>
        <w:t>ПОЯСНИТЕЛЬНАЯ ЗАПИСКА</w:t>
      </w:r>
    </w:p>
    <w:p w:rsidR="00AA7822" w:rsidRPr="00C877F2" w:rsidRDefault="00AA7822" w:rsidP="00AA7822">
      <w:pPr>
        <w:spacing w:line="240" w:lineRule="atLeast"/>
        <w:jc w:val="center"/>
        <w:rPr>
          <w:sz w:val="28"/>
          <w:szCs w:val="28"/>
        </w:rPr>
      </w:pP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Рабочая программа внеурочной деятельности</w:t>
      </w:r>
      <w:r w:rsidRPr="00C877F2">
        <w:rPr>
          <w:sz w:val="28"/>
          <w:szCs w:val="28"/>
        </w:rPr>
        <w:t xml:space="preserve">  «Юные </w:t>
      </w:r>
      <w:r>
        <w:rPr>
          <w:sz w:val="28"/>
          <w:szCs w:val="28"/>
        </w:rPr>
        <w:t>инспектора движения</w:t>
      </w:r>
      <w:r w:rsidRPr="00C877F2">
        <w:rPr>
          <w:sz w:val="28"/>
          <w:szCs w:val="28"/>
        </w:rPr>
        <w:t xml:space="preserve"> (ЮИД)</w:t>
      </w:r>
      <w:r>
        <w:rPr>
          <w:sz w:val="28"/>
          <w:szCs w:val="28"/>
        </w:rPr>
        <w:t>» в 5 классе</w:t>
      </w:r>
      <w:r w:rsidRPr="00C877F2">
        <w:rPr>
          <w:sz w:val="28"/>
          <w:szCs w:val="28"/>
        </w:rPr>
        <w:t xml:space="preserve"> разработана </w:t>
      </w:r>
      <w:r>
        <w:rPr>
          <w:sz w:val="28"/>
          <w:szCs w:val="28"/>
        </w:rPr>
        <w:t>на основе нормативных документов:</w:t>
      </w: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государственный образовательный стандарт основного общего образования.</w:t>
      </w: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 w:rsidRPr="00387736">
        <w:rPr>
          <w:sz w:val="28"/>
          <w:szCs w:val="28"/>
        </w:rPr>
        <w:t>- Федеральный закон «О безопасности дорожного движения»</w:t>
      </w:r>
      <w:r>
        <w:rPr>
          <w:sz w:val="28"/>
          <w:szCs w:val="28"/>
        </w:rPr>
        <w:t>.</w:t>
      </w: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 w:rsidRPr="00387736">
        <w:rPr>
          <w:sz w:val="28"/>
          <w:szCs w:val="28"/>
        </w:rPr>
        <w:t xml:space="preserve"> -Закон Российской Федерации «О безопасности» </w:t>
      </w: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Концепция информационно-пропагандистского проекта по организации работы по привитию детям навыков безопасного участия в дорожном движении и вовлечению их в деятельность отрядов юных инспекторов движения 2019-2014гг.</w:t>
      </w: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7736">
        <w:rPr>
          <w:sz w:val="28"/>
          <w:szCs w:val="28"/>
        </w:rPr>
        <w:t>«Правила безопасного поведения учащихся на улицах и дорогах».</w:t>
      </w: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Методические рекомендации со сценариями занятий и мероприятий с отрядами ЮИД, а также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>. работниками, родителями, сотрудниками Госавтоинспекции.</w:t>
      </w:r>
    </w:p>
    <w:p w:rsidR="00AA7822" w:rsidRDefault="00AA7822" w:rsidP="00AA7822">
      <w:pPr>
        <w:ind w:left="-709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AA7822" w:rsidRPr="00C877F2" w:rsidRDefault="00AA7822" w:rsidP="00AA7822">
      <w:pPr>
        <w:ind w:left="-709" w:firstLine="709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 </w:t>
      </w:r>
    </w:p>
    <w:p w:rsidR="00AA7822" w:rsidRPr="00C877F2" w:rsidRDefault="00AA7822" w:rsidP="00AA7822">
      <w:pPr>
        <w:spacing w:before="80" w:after="100"/>
        <w:ind w:left="-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          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общественного движения «Юные инспекторы дорожного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:rsidR="00AA7822" w:rsidRPr="00C877F2" w:rsidRDefault="00AA7822" w:rsidP="00AA7822">
      <w:pPr>
        <w:pStyle w:val="a4"/>
        <w:ind w:left="-709"/>
        <w:contextualSpacing/>
        <w:jc w:val="both"/>
        <w:rPr>
          <w:rFonts w:ascii="Times New Roman" w:hAnsi="Times New Roman"/>
          <w:sz w:val="28"/>
          <w:szCs w:val="28"/>
        </w:rPr>
      </w:pPr>
      <w:r w:rsidRPr="00C877F2">
        <w:rPr>
          <w:rFonts w:ascii="Times New Roman" w:hAnsi="Times New Roman"/>
          <w:sz w:val="28"/>
          <w:szCs w:val="28"/>
        </w:rPr>
        <w:t xml:space="preserve">         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 Реализация программы рассчитана на один год. Отря</w:t>
      </w:r>
      <w:r>
        <w:rPr>
          <w:rFonts w:ascii="Times New Roman" w:hAnsi="Times New Roman"/>
          <w:sz w:val="28"/>
          <w:szCs w:val="28"/>
        </w:rPr>
        <w:t>д ЮИД состоит из учащихся 5А класса</w:t>
      </w:r>
      <w:r w:rsidRPr="00C877F2">
        <w:rPr>
          <w:rFonts w:ascii="Times New Roman" w:hAnsi="Times New Roman"/>
          <w:sz w:val="28"/>
          <w:szCs w:val="28"/>
        </w:rPr>
        <w:t xml:space="preserve">.  </w:t>
      </w:r>
    </w:p>
    <w:p w:rsidR="00AA7822" w:rsidRPr="00C877F2" w:rsidRDefault="00AA7822" w:rsidP="00AA7822">
      <w:pPr>
        <w:pStyle w:val="a4"/>
        <w:ind w:left="-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877F2">
        <w:rPr>
          <w:rFonts w:ascii="Times New Roman" w:hAnsi="Times New Roman"/>
          <w:sz w:val="28"/>
          <w:szCs w:val="28"/>
        </w:rPr>
        <w:t xml:space="preserve">        Работа проводится в форме тео</w:t>
      </w:r>
      <w:r w:rsidRPr="00C877F2">
        <w:rPr>
          <w:rFonts w:ascii="Times New Roman" w:hAnsi="Times New Roman"/>
          <w:sz w:val="28"/>
          <w:szCs w:val="28"/>
        </w:rPr>
        <w:softHyphen/>
        <w:t>ретических и практических зан</w:t>
      </w:r>
      <w:r>
        <w:rPr>
          <w:rFonts w:ascii="Times New Roman" w:hAnsi="Times New Roman"/>
          <w:sz w:val="28"/>
          <w:szCs w:val="28"/>
        </w:rPr>
        <w:t xml:space="preserve">ятий. Содержание занятий, </w:t>
      </w:r>
      <w:proofErr w:type="gramStart"/>
      <w:r>
        <w:rPr>
          <w:rFonts w:ascii="Times New Roman" w:hAnsi="Times New Roman"/>
          <w:sz w:val="28"/>
          <w:szCs w:val="28"/>
        </w:rPr>
        <w:t>объем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877F2">
        <w:rPr>
          <w:rFonts w:ascii="Times New Roman" w:hAnsi="Times New Roman"/>
          <w:sz w:val="28"/>
          <w:szCs w:val="28"/>
        </w:rPr>
        <w:t xml:space="preserve">и интенсивность нагрузок зависят от возраста и физического состояния здоровья обучающихся.  </w:t>
      </w:r>
      <w:r w:rsidRPr="00C877F2">
        <w:rPr>
          <w:rFonts w:ascii="Times New Roman" w:hAnsi="Times New Roman"/>
          <w:sz w:val="28"/>
          <w:szCs w:val="28"/>
          <w:lang w:eastAsia="ru-RU"/>
        </w:rPr>
        <w:t xml:space="preserve">Программа обучения построена по принципу от «простого </w:t>
      </w:r>
      <w:proofErr w:type="gramStart"/>
      <w:r w:rsidRPr="00C877F2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C877F2">
        <w:rPr>
          <w:rFonts w:ascii="Times New Roman" w:hAnsi="Times New Roman"/>
          <w:sz w:val="28"/>
          <w:szCs w:val="28"/>
          <w:lang w:eastAsia="ru-RU"/>
        </w:rPr>
        <w:t xml:space="preserve"> сложному» и углубления теоретических знаний и практических умений на каждом последующем этапе обучения. </w:t>
      </w:r>
    </w:p>
    <w:p w:rsidR="00AA7822" w:rsidRPr="00C877F2" w:rsidRDefault="00AA7822" w:rsidP="00AA7822">
      <w:pPr>
        <w:pStyle w:val="a3"/>
        <w:ind w:left="-709"/>
        <w:contextualSpacing/>
        <w:jc w:val="both"/>
        <w:rPr>
          <w:sz w:val="28"/>
          <w:szCs w:val="28"/>
        </w:rPr>
      </w:pPr>
      <w:r w:rsidRPr="00C877F2">
        <w:rPr>
          <w:b/>
          <w:bCs/>
          <w:sz w:val="28"/>
          <w:szCs w:val="28"/>
        </w:rPr>
        <w:t>Цель программы:</w:t>
      </w:r>
      <w:r w:rsidRPr="00C877F2">
        <w:rPr>
          <w:sz w:val="28"/>
          <w:szCs w:val="28"/>
        </w:rPr>
        <w:t xml:space="preserve"> создание условий для формирования у школьников устойчивых навыков безопасного поведения на улицах и дорогах  </w:t>
      </w:r>
    </w:p>
    <w:p w:rsidR="00AA7822" w:rsidRPr="00C877F2" w:rsidRDefault="00AA7822" w:rsidP="00AA7822">
      <w:pPr>
        <w:pStyle w:val="a3"/>
        <w:ind w:left="-720" w:firstLine="720"/>
        <w:contextualSpacing/>
        <w:jc w:val="both"/>
        <w:rPr>
          <w:b/>
          <w:bCs/>
          <w:sz w:val="28"/>
          <w:szCs w:val="28"/>
        </w:rPr>
      </w:pPr>
    </w:p>
    <w:p w:rsidR="00AA7822" w:rsidRPr="00C877F2" w:rsidRDefault="00AA7822" w:rsidP="00AA7822">
      <w:pPr>
        <w:pStyle w:val="a3"/>
        <w:ind w:left="-720" w:firstLine="11"/>
        <w:contextualSpacing/>
        <w:jc w:val="both"/>
        <w:rPr>
          <w:sz w:val="28"/>
          <w:szCs w:val="28"/>
        </w:rPr>
      </w:pPr>
      <w:r w:rsidRPr="00C877F2">
        <w:rPr>
          <w:b/>
          <w:bCs/>
          <w:sz w:val="28"/>
          <w:szCs w:val="28"/>
        </w:rPr>
        <w:lastRenderedPageBreak/>
        <w:t>Задачи программы:</w:t>
      </w:r>
    </w:p>
    <w:p w:rsidR="00AA7822" w:rsidRPr="00C877F2" w:rsidRDefault="00AA7822" w:rsidP="00AA7822">
      <w:pPr>
        <w:numPr>
          <w:ilvl w:val="0"/>
          <w:numId w:val="1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 Сформировать у обучающихся потребность в изучении правил дорожного движения и осознанное к ним отношения</w:t>
      </w:r>
      <w:proofErr w:type="gramStart"/>
      <w:r w:rsidRPr="00C877F2">
        <w:rPr>
          <w:sz w:val="28"/>
          <w:szCs w:val="28"/>
        </w:rPr>
        <w:t xml:space="preserve"> ;</w:t>
      </w:r>
      <w:proofErr w:type="gramEnd"/>
    </w:p>
    <w:p w:rsidR="00AA7822" w:rsidRPr="00C877F2" w:rsidRDefault="00AA7822" w:rsidP="00AA7822">
      <w:pPr>
        <w:numPr>
          <w:ilvl w:val="0"/>
          <w:numId w:val="1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 Сформировать устойчивые навыки соблюдения и выполнения правил дорожного движения;  </w:t>
      </w:r>
    </w:p>
    <w:p w:rsidR="00AA7822" w:rsidRPr="00C877F2" w:rsidRDefault="00AA7822" w:rsidP="00AA7822">
      <w:pPr>
        <w:numPr>
          <w:ilvl w:val="0"/>
          <w:numId w:val="1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color w:val="000000"/>
          <w:sz w:val="28"/>
          <w:szCs w:val="28"/>
        </w:rPr>
        <w:t>Обучить способам оказания самопомощи и первой медицинской помощи;</w:t>
      </w:r>
    </w:p>
    <w:p w:rsidR="00AA7822" w:rsidRPr="00C877F2" w:rsidRDefault="00AA7822" w:rsidP="00AA7822">
      <w:pPr>
        <w:numPr>
          <w:ilvl w:val="0"/>
          <w:numId w:val="1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Повысить интерес школьников к велоспорту; </w:t>
      </w:r>
    </w:p>
    <w:p w:rsidR="00AA7822" w:rsidRPr="00C877F2" w:rsidRDefault="00AA7822" w:rsidP="00AA7822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C877F2">
        <w:rPr>
          <w:sz w:val="28"/>
          <w:szCs w:val="28"/>
        </w:rPr>
        <w:t xml:space="preserve">      Развивать у учащихся умение ориентироваться в дорожно-транспортной ситуации;</w:t>
      </w:r>
    </w:p>
    <w:p w:rsidR="00AA7822" w:rsidRPr="00C877F2" w:rsidRDefault="00AA7822" w:rsidP="00AA7822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C877F2">
        <w:rPr>
          <w:color w:val="000000"/>
          <w:sz w:val="28"/>
          <w:szCs w:val="28"/>
        </w:rPr>
        <w:t xml:space="preserve">      Воспитывать чувство ответственности, культуры безопасного поведения на дорогах и улицах. </w:t>
      </w:r>
    </w:p>
    <w:p w:rsidR="00AA7822" w:rsidRPr="00C877F2" w:rsidRDefault="00AA7822" w:rsidP="00AA7822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C877F2">
        <w:rPr>
          <w:color w:val="000000"/>
          <w:sz w:val="28"/>
          <w:szCs w:val="28"/>
        </w:rPr>
        <w:t>Выработать у учащихся культуру поведения в транспорте и дорожную этику.</w:t>
      </w:r>
    </w:p>
    <w:p w:rsidR="00AA7822" w:rsidRPr="00C877F2" w:rsidRDefault="00AA7822" w:rsidP="00AA7822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contextualSpacing/>
        <w:jc w:val="both"/>
        <w:rPr>
          <w:b/>
          <w:color w:val="000000"/>
          <w:sz w:val="28"/>
          <w:szCs w:val="28"/>
        </w:rPr>
      </w:pPr>
      <w:r w:rsidRPr="00C877F2">
        <w:rPr>
          <w:b/>
          <w:color w:val="000000"/>
          <w:sz w:val="28"/>
          <w:szCs w:val="28"/>
        </w:rPr>
        <w:t>Развитие значимых для данной деятельности личностных качеств:</w:t>
      </w:r>
    </w:p>
    <w:p w:rsidR="00AA7822" w:rsidRPr="00C877F2" w:rsidRDefault="00AA7822" w:rsidP="00AA7822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самостоятельности в принятии правильных решений; </w:t>
      </w:r>
    </w:p>
    <w:p w:rsidR="00AA7822" w:rsidRPr="00C877F2" w:rsidRDefault="00AA7822" w:rsidP="00AA7822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убежденности и активности в пропаганде добросовестного выполнения </w:t>
      </w:r>
      <w:r w:rsidRPr="00C877F2">
        <w:rPr>
          <w:sz w:val="28"/>
          <w:szCs w:val="28"/>
        </w:rPr>
        <w:br/>
        <w:t xml:space="preserve">правил дорожного движения, как необходимого элемента сохранения своей </w:t>
      </w:r>
      <w:r w:rsidRPr="00C877F2">
        <w:rPr>
          <w:sz w:val="28"/>
          <w:szCs w:val="28"/>
        </w:rPr>
        <w:br/>
        <w:t xml:space="preserve">жизни; </w:t>
      </w:r>
    </w:p>
    <w:p w:rsidR="00AA7822" w:rsidRPr="00C877F2" w:rsidRDefault="00AA7822" w:rsidP="00AA7822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внимательности и вежливости во взаимоотношениях участников </w:t>
      </w:r>
      <w:r w:rsidRPr="00C877F2">
        <w:rPr>
          <w:sz w:val="28"/>
          <w:szCs w:val="28"/>
        </w:rPr>
        <w:br/>
        <w:t>дорожного движения;</w:t>
      </w:r>
    </w:p>
    <w:p w:rsidR="00AA7822" w:rsidRDefault="00AA7822" w:rsidP="00AA7822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здорового образ жизни и навыка самостоятельного физического </w:t>
      </w:r>
      <w:r w:rsidRPr="00C877F2">
        <w:rPr>
          <w:sz w:val="28"/>
          <w:szCs w:val="28"/>
        </w:rPr>
        <w:br/>
        <w:t xml:space="preserve">совершенства. </w:t>
      </w:r>
    </w:p>
    <w:p w:rsidR="00AA7822" w:rsidRPr="00C877F2" w:rsidRDefault="00AA7822" w:rsidP="00AA7822">
      <w:pPr>
        <w:ind w:left="720"/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Планируемые</w:t>
      </w:r>
      <w:r w:rsidRPr="00C877F2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C877F2">
        <w:rPr>
          <w:b/>
          <w:sz w:val="28"/>
          <w:szCs w:val="28"/>
        </w:rPr>
        <w:t xml:space="preserve">: </w:t>
      </w:r>
    </w:p>
    <w:p w:rsidR="00AA7822" w:rsidRPr="00C877F2" w:rsidRDefault="00AA7822" w:rsidP="00AA7822">
      <w:pPr>
        <w:numPr>
          <w:ilvl w:val="0"/>
          <w:numId w:val="4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 Развитие и совершенствование навыков поведения на дороге, оказания первой доврачебной помощи; </w:t>
      </w:r>
    </w:p>
    <w:p w:rsidR="00AA7822" w:rsidRPr="00C877F2" w:rsidRDefault="00AA7822" w:rsidP="00AA7822">
      <w:pPr>
        <w:numPr>
          <w:ilvl w:val="0"/>
          <w:numId w:val="4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 Формирование интереса к регулярным  занятиям велоспортом, повышение спортивного мастерства;  </w:t>
      </w:r>
    </w:p>
    <w:p w:rsidR="00AA7822" w:rsidRPr="00C877F2" w:rsidRDefault="00AA7822" w:rsidP="00AA7822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Формирование совокупности устойчивых форм поведения на дорогах, в общественном транспорте, в случаях чрезвычайных ситуаций; </w:t>
      </w:r>
    </w:p>
    <w:p w:rsidR="00AA7822" w:rsidRPr="00C877F2" w:rsidRDefault="00AA7822" w:rsidP="00AA7822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Формирование глубоких теоретических знаний правил дорожного движения; </w:t>
      </w:r>
    </w:p>
    <w:p w:rsidR="00AA7822" w:rsidRPr="00C877F2" w:rsidRDefault="00AA7822" w:rsidP="00AA7822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Формирование у детей желание вести работу по профилактике ДДТТ и навыков пропагандисткой работы; </w:t>
      </w:r>
    </w:p>
    <w:p w:rsidR="00AA7822" w:rsidRPr="00C877F2" w:rsidRDefault="00AA7822" w:rsidP="00AA7822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Сокращение детского дорожно-транспортного травматизма по вине детей и подростков. </w:t>
      </w:r>
    </w:p>
    <w:p w:rsidR="00AA7822" w:rsidRPr="00C877F2" w:rsidRDefault="00AA7822" w:rsidP="00AA7822">
      <w:pPr>
        <w:pStyle w:val="a3"/>
        <w:contextualSpacing/>
        <w:jc w:val="both"/>
        <w:rPr>
          <w:sz w:val="28"/>
          <w:szCs w:val="28"/>
        </w:rPr>
      </w:pPr>
      <w:r w:rsidRPr="00C877F2">
        <w:rPr>
          <w:b/>
          <w:bCs/>
          <w:sz w:val="28"/>
          <w:szCs w:val="28"/>
        </w:rPr>
        <w:t>Научно – методическое обеспечение:</w:t>
      </w:r>
    </w:p>
    <w:p w:rsidR="00AA7822" w:rsidRPr="00C877F2" w:rsidRDefault="00AA7822" w:rsidP="00AA7822">
      <w:pPr>
        <w:numPr>
          <w:ilvl w:val="0"/>
          <w:numId w:val="5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Государственный образовательный стандарт</w:t>
      </w:r>
    </w:p>
    <w:p w:rsidR="00AA7822" w:rsidRPr="00C877F2" w:rsidRDefault="00AA7822" w:rsidP="00AA7822">
      <w:pPr>
        <w:numPr>
          <w:ilvl w:val="0"/>
          <w:numId w:val="5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Учебный план и учебные программы школы. </w:t>
      </w:r>
    </w:p>
    <w:p w:rsidR="00AA7822" w:rsidRPr="00C877F2" w:rsidRDefault="00AA7822" w:rsidP="00AA7822">
      <w:pPr>
        <w:numPr>
          <w:ilvl w:val="0"/>
          <w:numId w:val="5"/>
        </w:numPr>
        <w:spacing w:before="100" w:beforeAutospacing="1" w:after="100" w:afterAutospacing="1"/>
        <w:ind w:left="709" w:hanging="709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lastRenderedPageBreak/>
        <w:t xml:space="preserve">Методические рекомендации по курсу ОБЖ для проведения уроков ПДД. </w:t>
      </w:r>
    </w:p>
    <w:p w:rsidR="00AA7822" w:rsidRPr="00C877F2" w:rsidRDefault="00AA7822" w:rsidP="00AA7822">
      <w:pPr>
        <w:numPr>
          <w:ilvl w:val="0"/>
          <w:numId w:val="5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Учебники по ОБЖ, ПДД. </w:t>
      </w:r>
    </w:p>
    <w:p w:rsidR="00AA7822" w:rsidRPr="00C877F2" w:rsidRDefault="00AA7822" w:rsidP="00AA7822">
      <w:pPr>
        <w:numPr>
          <w:ilvl w:val="0"/>
          <w:numId w:val="5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Методические разработки для родителей, обучающихся и педагогов. </w:t>
      </w:r>
    </w:p>
    <w:p w:rsidR="00AA7822" w:rsidRPr="00C877F2" w:rsidRDefault="00AA7822" w:rsidP="00AA7822">
      <w:pPr>
        <w:numPr>
          <w:ilvl w:val="0"/>
          <w:numId w:val="5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Газета «Добрая Дорога Детства»</w:t>
      </w:r>
    </w:p>
    <w:p w:rsidR="00AA7822" w:rsidRPr="00C877F2" w:rsidRDefault="00AA7822" w:rsidP="00AA7822">
      <w:pPr>
        <w:numPr>
          <w:ilvl w:val="0"/>
          <w:numId w:val="5"/>
        </w:numPr>
        <w:spacing w:before="100" w:beforeAutospacing="1" w:after="100" w:afterAutospacing="1"/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Журнал «Путешествие на зеленый свет»</w:t>
      </w:r>
    </w:p>
    <w:p w:rsidR="00AA7822" w:rsidRPr="00C877F2" w:rsidRDefault="00AA7822" w:rsidP="00AA7822">
      <w:pPr>
        <w:ind w:left="-720" w:firstLine="720"/>
        <w:contextualSpacing/>
        <w:jc w:val="both"/>
        <w:rPr>
          <w:b/>
          <w:sz w:val="28"/>
          <w:szCs w:val="28"/>
        </w:rPr>
      </w:pPr>
    </w:p>
    <w:p w:rsidR="00AA7822" w:rsidRPr="00C877F2" w:rsidRDefault="00AA7822" w:rsidP="00AA7822">
      <w:pPr>
        <w:ind w:left="-720" w:firstLine="720"/>
        <w:contextualSpacing/>
        <w:jc w:val="both"/>
        <w:rPr>
          <w:b/>
          <w:sz w:val="28"/>
          <w:szCs w:val="28"/>
        </w:rPr>
      </w:pPr>
      <w:r w:rsidRPr="00C877F2">
        <w:rPr>
          <w:b/>
          <w:sz w:val="28"/>
          <w:szCs w:val="28"/>
        </w:rPr>
        <w:t>В тематический план включен следующий материал:</w:t>
      </w:r>
    </w:p>
    <w:p w:rsidR="00AA7822" w:rsidRPr="00C877F2" w:rsidRDefault="00AA7822" w:rsidP="00AA7822">
      <w:pPr>
        <w:ind w:left="-720" w:firstLine="720"/>
        <w:contextualSpacing/>
        <w:jc w:val="both"/>
        <w:rPr>
          <w:b/>
          <w:sz w:val="28"/>
          <w:szCs w:val="28"/>
        </w:rPr>
      </w:pPr>
    </w:p>
    <w:p w:rsidR="00AA7822" w:rsidRPr="00C877F2" w:rsidRDefault="00AA7822" w:rsidP="00AA7822">
      <w:pPr>
        <w:ind w:left="-720" w:firstLine="720"/>
        <w:contextualSpacing/>
        <w:jc w:val="both"/>
        <w:rPr>
          <w:i/>
          <w:sz w:val="28"/>
          <w:szCs w:val="28"/>
        </w:rPr>
      </w:pPr>
      <w:r w:rsidRPr="00C877F2">
        <w:rPr>
          <w:i/>
          <w:sz w:val="28"/>
          <w:szCs w:val="28"/>
        </w:rPr>
        <w:t>1. Правила дорожного движения: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общие положения;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обязанности пешеходов;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сигналы светофора;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правила для водителей;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 дорожные знаки;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практические занятия.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ind w:left="-720" w:firstLine="720"/>
        <w:contextualSpacing/>
        <w:jc w:val="both"/>
        <w:rPr>
          <w:i/>
          <w:sz w:val="28"/>
          <w:szCs w:val="28"/>
        </w:rPr>
      </w:pPr>
      <w:r w:rsidRPr="00C877F2">
        <w:rPr>
          <w:i/>
          <w:sz w:val="28"/>
          <w:szCs w:val="28"/>
        </w:rPr>
        <w:t>2. Основы доврачебной медицинской помощи: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 общие принципы оказания доврачебной помощи;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 техника наложения повязок;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 первая помощь при общих ранениях;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 первая помощь при повреждении мягких тканей, суставов, костей;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 первая помощь при несчастных случаях;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 первая помощь при ожогах и отморожениях;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•   транспортировка при различных видах травм.</w:t>
      </w: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ind w:left="-720" w:firstLine="720"/>
        <w:contextualSpacing/>
        <w:jc w:val="both"/>
        <w:rPr>
          <w:sz w:val="28"/>
          <w:szCs w:val="28"/>
        </w:rPr>
      </w:pPr>
      <w:r w:rsidRPr="00C877F2">
        <w:rPr>
          <w:i/>
          <w:sz w:val="28"/>
          <w:szCs w:val="28"/>
        </w:rPr>
        <w:t xml:space="preserve">3. Фигурное вождение </w:t>
      </w:r>
      <w:proofErr w:type="spellStart"/>
      <w:r w:rsidRPr="00C877F2">
        <w:rPr>
          <w:i/>
          <w:sz w:val="28"/>
          <w:szCs w:val="28"/>
        </w:rPr>
        <w:t>велотранспортных</w:t>
      </w:r>
      <w:proofErr w:type="spellEnd"/>
      <w:r w:rsidRPr="00C877F2">
        <w:rPr>
          <w:i/>
          <w:sz w:val="28"/>
          <w:szCs w:val="28"/>
        </w:rPr>
        <w:t xml:space="preserve"> средств</w:t>
      </w:r>
      <w:r w:rsidRPr="00C877F2">
        <w:rPr>
          <w:sz w:val="28"/>
          <w:szCs w:val="28"/>
        </w:rPr>
        <w:t xml:space="preserve">. 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b/>
          <w:sz w:val="28"/>
          <w:szCs w:val="28"/>
          <w:u w:val="single"/>
        </w:rPr>
        <w:t>Основные методы, используемые для реализации программы кружка: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ind w:firstLine="708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Программа </w:t>
      </w:r>
      <w:r w:rsidRPr="00AC6A13">
        <w:rPr>
          <w:sz w:val="28"/>
          <w:szCs w:val="28"/>
        </w:rPr>
        <w:t xml:space="preserve">внеурочной деятельности  </w:t>
      </w:r>
      <w:r w:rsidRPr="00C877F2">
        <w:rPr>
          <w:sz w:val="28"/>
          <w:szCs w:val="28"/>
        </w:rPr>
        <w:t xml:space="preserve">«ЮИД» относится к </w:t>
      </w:r>
      <w:r w:rsidRPr="00C877F2">
        <w:rPr>
          <w:b/>
          <w:sz w:val="28"/>
          <w:szCs w:val="28"/>
        </w:rPr>
        <w:t>социально-педагогической</w:t>
      </w:r>
      <w:r>
        <w:rPr>
          <w:b/>
          <w:sz w:val="28"/>
          <w:szCs w:val="28"/>
        </w:rPr>
        <w:t xml:space="preserve"> </w:t>
      </w:r>
      <w:r w:rsidRPr="00C877F2">
        <w:rPr>
          <w:b/>
          <w:sz w:val="28"/>
          <w:szCs w:val="28"/>
        </w:rPr>
        <w:t>направленности</w:t>
      </w:r>
      <w:r w:rsidRPr="00C877F2">
        <w:rPr>
          <w:sz w:val="28"/>
          <w:szCs w:val="28"/>
        </w:rPr>
        <w:t xml:space="preserve">: создаются условия для социальной практики ребенка в его реальной жизни, накопления нравственного и практического опыта. 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877F2">
        <w:rPr>
          <w:sz w:val="28"/>
          <w:szCs w:val="28"/>
        </w:rPr>
        <w:t xml:space="preserve">Работа </w:t>
      </w:r>
      <w:r w:rsidRPr="00AC6A13">
        <w:rPr>
          <w:sz w:val="28"/>
          <w:szCs w:val="28"/>
        </w:rPr>
        <w:t xml:space="preserve">внеурочной деятельности  </w:t>
      </w:r>
      <w:r w:rsidRPr="00C877F2">
        <w:rPr>
          <w:sz w:val="28"/>
          <w:szCs w:val="28"/>
        </w:rPr>
        <w:t xml:space="preserve">«ЮИД» основывается на различных </w:t>
      </w:r>
      <w:r w:rsidRPr="00C877F2">
        <w:rPr>
          <w:b/>
          <w:sz w:val="28"/>
          <w:szCs w:val="28"/>
        </w:rPr>
        <w:t>видах деятельности</w:t>
      </w:r>
      <w:r w:rsidRPr="00C877F2">
        <w:rPr>
          <w:sz w:val="28"/>
          <w:szCs w:val="28"/>
        </w:rPr>
        <w:t>: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- Изучение правил дорожного движения и пропаганда их в классах;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- Встречи и беседы с инспектором ГИБДД;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- Встречи с медицинским работником, с целью изучения основ медицинских знаний и применения знаний на практике;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- Проведение практических занятий по вождению велосипеда;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- Участие в различных конкурсах по профилактике дорожно-транспортной безопасности;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- Проведение игр, конкурсов, соревнований в школе.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</w:p>
    <w:p w:rsidR="00AA7822" w:rsidRPr="00C877F2" w:rsidRDefault="00AA7822" w:rsidP="00AA7822">
      <w:pPr>
        <w:ind w:firstLine="708"/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 xml:space="preserve">В работе </w:t>
      </w:r>
      <w:r w:rsidRPr="00AC6A13">
        <w:rPr>
          <w:sz w:val="28"/>
          <w:szCs w:val="28"/>
        </w:rPr>
        <w:t xml:space="preserve">внеурочной деятельности  </w:t>
      </w:r>
      <w:r>
        <w:rPr>
          <w:sz w:val="28"/>
          <w:szCs w:val="28"/>
        </w:rPr>
        <w:t>участвуют учащиеся 5А класса</w:t>
      </w:r>
      <w:r w:rsidRPr="00C877F2">
        <w:rPr>
          <w:sz w:val="28"/>
          <w:szCs w:val="28"/>
        </w:rPr>
        <w:t>. Создается актив детей для оказания помощи изучения ПДД во всех классах начального и среднего звена через агитацию, пропаганду, конкурсы, игры, соревнования.</w:t>
      </w:r>
    </w:p>
    <w:p w:rsidR="00AA7822" w:rsidRPr="00C877F2" w:rsidRDefault="00AA7822" w:rsidP="00AA7822">
      <w:pPr>
        <w:contextualSpacing/>
        <w:jc w:val="both"/>
        <w:rPr>
          <w:b/>
          <w:sz w:val="28"/>
          <w:szCs w:val="28"/>
        </w:rPr>
      </w:pP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Обу</w:t>
      </w:r>
      <w:r w:rsidRPr="00C877F2">
        <w:rPr>
          <w:b/>
          <w:sz w:val="28"/>
          <w:szCs w:val="28"/>
        </w:rPr>
        <w:t>чащиеся</w:t>
      </w:r>
      <w:proofErr w:type="spellEnd"/>
      <w:r w:rsidRPr="00C877F2">
        <w:rPr>
          <w:b/>
          <w:sz w:val="28"/>
          <w:szCs w:val="28"/>
        </w:rPr>
        <w:t xml:space="preserve"> должны: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b/>
          <w:sz w:val="28"/>
          <w:szCs w:val="28"/>
        </w:rPr>
        <w:t>знать:</w:t>
      </w:r>
    </w:p>
    <w:p w:rsidR="00AA7822" w:rsidRPr="00C877F2" w:rsidRDefault="00AA7822" w:rsidP="00AA7822">
      <w:pPr>
        <w:numPr>
          <w:ilvl w:val="0"/>
          <w:numId w:val="6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правила дорожного движения, нормативные документы об ответственности за нарушение ПДД;</w:t>
      </w:r>
    </w:p>
    <w:p w:rsidR="00AA7822" w:rsidRPr="00C877F2" w:rsidRDefault="00AA7822" w:rsidP="00AA7822">
      <w:pPr>
        <w:numPr>
          <w:ilvl w:val="0"/>
          <w:numId w:val="6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серии дорожных знаков и их представителей;</w:t>
      </w:r>
    </w:p>
    <w:p w:rsidR="00AA7822" w:rsidRPr="00C877F2" w:rsidRDefault="00AA7822" w:rsidP="00AA7822">
      <w:pPr>
        <w:numPr>
          <w:ilvl w:val="0"/>
          <w:numId w:val="6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способы оказания первой медицинской помощи;</w:t>
      </w:r>
    </w:p>
    <w:p w:rsidR="00AA7822" w:rsidRPr="00C877F2" w:rsidRDefault="00AA7822" w:rsidP="00AA7822">
      <w:pPr>
        <w:numPr>
          <w:ilvl w:val="0"/>
          <w:numId w:val="6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техническое устройство велосипеда.</w:t>
      </w:r>
    </w:p>
    <w:p w:rsidR="00AA7822" w:rsidRPr="00C877F2" w:rsidRDefault="00AA7822" w:rsidP="00AA7822">
      <w:pPr>
        <w:contextualSpacing/>
        <w:jc w:val="both"/>
        <w:rPr>
          <w:sz w:val="28"/>
          <w:szCs w:val="28"/>
        </w:rPr>
      </w:pPr>
      <w:r w:rsidRPr="00C877F2">
        <w:rPr>
          <w:b/>
          <w:sz w:val="28"/>
          <w:szCs w:val="28"/>
        </w:rPr>
        <w:t>уметь:</w:t>
      </w:r>
    </w:p>
    <w:p w:rsidR="00AA7822" w:rsidRPr="00C877F2" w:rsidRDefault="00AA7822" w:rsidP="00AA7822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работать с правилами дорожного движения, выделять нужную информацию;</w:t>
      </w:r>
    </w:p>
    <w:p w:rsidR="00AA7822" w:rsidRPr="00C877F2" w:rsidRDefault="00AA7822" w:rsidP="00AA7822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работать по билетам;</w:t>
      </w:r>
    </w:p>
    <w:p w:rsidR="00AA7822" w:rsidRPr="00C877F2" w:rsidRDefault="00AA7822" w:rsidP="00AA7822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читать информацию по дорожным знакам; оценивать дорожную ситуацию;</w:t>
      </w:r>
    </w:p>
    <w:p w:rsidR="00AA7822" w:rsidRPr="00C877F2" w:rsidRDefault="00AA7822" w:rsidP="00AA7822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оказывать первую медицинскую помощь пострадавшему;</w:t>
      </w:r>
    </w:p>
    <w:p w:rsidR="00AA7822" w:rsidRPr="00C877F2" w:rsidRDefault="00AA7822" w:rsidP="00AA7822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пользоваться общественным транспортом;</w:t>
      </w:r>
    </w:p>
    <w:p w:rsidR="00AA7822" w:rsidRPr="00C877F2" w:rsidRDefault="00AA7822" w:rsidP="00AA7822">
      <w:pPr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управлять велосипедом.</w:t>
      </w:r>
    </w:p>
    <w:p w:rsidR="00AA7822" w:rsidRPr="00C877F2" w:rsidRDefault="00AA7822" w:rsidP="00AA7822">
      <w:pPr>
        <w:contextualSpacing/>
        <w:jc w:val="both"/>
        <w:rPr>
          <w:b/>
          <w:sz w:val="28"/>
          <w:szCs w:val="28"/>
        </w:rPr>
      </w:pPr>
      <w:r w:rsidRPr="00C877F2">
        <w:rPr>
          <w:b/>
          <w:sz w:val="28"/>
          <w:szCs w:val="28"/>
        </w:rPr>
        <w:t>иметь навыки:</w:t>
      </w:r>
    </w:p>
    <w:p w:rsidR="00AA7822" w:rsidRPr="00C877F2" w:rsidRDefault="00AA7822" w:rsidP="00AA7822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дисциплины, осторожности, безопасного движения как пешехода, пассажира, велосипедиста;</w:t>
      </w:r>
    </w:p>
    <w:p w:rsidR="00AA7822" w:rsidRPr="00C877F2" w:rsidRDefault="00AA7822" w:rsidP="00AA7822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взаимной поддержки и выручки в совместной деятельности;</w:t>
      </w:r>
    </w:p>
    <w:p w:rsidR="00AA7822" w:rsidRPr="00C877F2" w:rsidRDefault="00AA7822" w:rsidP="00AA7822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участия в конкурсах, соревнованиях.</w:t>
      </w:r>
    </w:p>
    <w:p w:rsidR="00AA7822" w:rsidRPr="00C877F2" w:rsidRDefault="00AA7822" w:rsidP="00AA7822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C877F2">
        <w:rPr>
          <w:sz w:val="28"/>
          <w:szCs w:val="28"/>
        </w:rPr>
        <w:t>активной жизненной позиции образцового участника дорожного движения.</w:t>
      </w:r>
    </w:p>
    <w:p w:rsidR="00AA7822" w:rsidRPr="00C877F2" w:rsidRDefault="00AA7822" w:rsidP="00AA7822">
      <w:pPr>
        <w:contextualSpacing/>
        <w:jc w:val="both"/>
        <w:rPr>
          <w:b/>
          <w:sz w:val="28"/>
          <w:szCs w:val="28"/>
        </w:rPr>
      </w:pPr>
    </w:p>
    <w:p w:rsidR="00192B84" w:rsidRPr="00192B84" w:rsidRDefault="00AA7822" w:rsidP="00192B84">
      <w:pPr>
        <w:shd w:val="clear" w:color="auto" w:fill="FFFFFF"/>
        <w:spacing w:after="15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C877F2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92B84" w:rsidRPr="00192B84">
        <w:rPr>
          <w:b/>
          <w:color w:val="000000"/>
          <w:sz w:val="28"/>
          <w:szCs w:val="28"/>
        </w:rPr>
        <w:t xml:space="preserve">Ожидаемые результаты освоения </w:t>
      </w:r>
      <w:proofErr w:type="gramStart"/>
      <w:r w:rsidR="00192B84" w:rsidRPr="00192B84">
        <w:rPr>
          <w:b/>
          <w:color w:val="000000"/>
          <w:sz w:val="28"/>
          <w:szCs w:val="28"/>
        </w:rPr>
        <w:t>обучающимися</w:t>
      </w:r>
      <w:proofErr w:type="gramEnd"/>
      <w:r w:rsidR="00192B84" w:rsidRPr="00192B84">
        <w:rPr>
          <w:b/>
          <w:color w:val="000000"/>
          <w:sz w:val="28"/>
          <w:szCs w:val="28"/>
        </w:rPr>
        <w:t xml:space="preserve"> программы внеурочной деятельности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t xml:space="preserve">Личностными результатами изучения курса является формирование следующих умений: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оценивать жизненные ситуации (поступки, явления, события) с точки зрения, соблюдения правил дорожного движения;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объяснять своё отношение к поступкам с позиции общечеловеческих нравственных ценностей;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в предложенных ситуациях, опираясь на знания правил дорожного движения, делать выбор, как поступить;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осознавать ответственное отношение к собственному здоровью, к личной безопасности и безопасности окружающих.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 w:rsidRPr="00192B84">
        <w:rPr>
          <w:color w:val="000000"/>
          <w:sz w:val="28"/>
          <w:szCs w:val="28"/>
        </w:rPr>
        <w:t>Метапредметными</w:t>
      </w:r>
      <w:proofErr w:type="spellEnd"/>
      <w:r w:rsidRPr="00192B84">
        <w:rPr>
          <w:color w:val="000000"/>
          <w:sz w:val="28"/>
          <w:szCs w:val="28"/>
        </w:rPr>
        <w:t xml:space="preserve"> результатами изучения курса является формирование следующих универсальных учебных действий: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lastRenderedPageBreak/>
        <w:t xml:space="preserve">Регулятивные УУД: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определять цель деятельности;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учиться обнаруживать и формулировать проблемы;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устанавливать причинно-следственные связи;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вырабатывать навыки контроля и самооценки процесса и результата деятельности;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навыки осознанного и произвольного построения сообщения в устной форме, в том числе творческого характера; Познавательные УУД: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добывать новые знания: находить ответы на вопросы, используя разные источники информации, свой жизненный опыт;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перерабатывать полученную информацию: делать выводы в результате совместной деятельности;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t xml:space="preserve">Коммуникативные УУД: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оформлять свои мысли в устной и письменной форме с учётом речевой ситуации;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высказывать и обосновывать свою точку зрения;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слушать и слышать других, пытаясь принимать иную точку зрения, быть готовым корректировать свою точку зрения;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договариваться и приходить к общему решению в совместной деятельности; </w:t>
      </w:r>
    </w:p>
    <w:p w:rsidR="00192B84" w:rsidRPr="00192B84" w:rsidRDefault="00192B84" w:rsidP="00192B84">
      <w:pPr>
        <w:shd w:val="clear" w:color="auto" w:fill="FFFFFF"/>
        <w:spacing w:after="150"/>
        <w:ind w:firstLine="709"/>
        <w:contextualSpacing/>
        <w:jc w:val="both"/>
        <w:rPr>
          <w:color w:val="000000"/>
          <w:sz w:val="28"/>
          <w:szCs w:val="28"/>
        </w:rPr>
      </w:pPr>
      <w:r w:rsidRPr="00192B84">
        <w:rPr>
          <w:color w:val="000000"/>
          <w:sz w:val="28"/>
          <w:szCs w:val="28"/>
        </w:rPr>
        <w:sym w:font="Symbol" w:char="F0B7"/>
      </w:r>
      <w:r w:rsidRPr="00192B84">
        <w:rPr>
          <w:color w:val="000000"/>
          <w:sz w:val="28"/>
          <w:szCs w:val="28"/>
        </w:rPr>
        <w:t xml:space="preserve"> задавать вопросы </w:t>
      </w:r>
    </w:p>
    <w:p w:rsidR="00AA7822" w:rsidRPr="00C877F2" w:rsidRDefault="00AA7822" w:rsidP="00192B84">
      <w:pPr>
        <w:spacing w:after="200"/>
        <w:contextualSpacing/>
        <w:jc w:val="both"/>
        <w:rPr>
          <w:b/>
          <w:sz w:val="28"/>
          <w:szCs w:val="28"/>
        </w:rPr>
      </w:pPr>
    </w:p>
    <w:p w:rsidR="00AA7822" w:rsidRDefault="00AA7822" w:rsidP="00AA7822">
      <w:pPr>
        <w:jc w:val="center"/>
        <w:rPr>
          <w:b/>
          <w:bCs/>
          <w:caps/>
        </w:rPr>
      </w:pPr>
      <w:r w:rsidRPr="00AA7822">
        <w:rPr>
          <w:b/>
          <w:bCs/>
          <w:caps/>
        </w:rPr>
        <w:t>ТЕМАТИЧЕСКОЕ ПЛАНИРОВАНИЕ</w:t>
      </w:r>
    </w:p>
    <w:p w:rsidR="00AA7822" w:rsidRPr="00AA7822" w:rsidRDefault="00AA7822" w:rsidP="00AA7822">
      <w:pPr>
        <w:jc w:val="center"/>
        <w:rPr>
          <w:b/>
          <w:bCs/>
          <w:i/>
          <w:iCs/>
          <w:caps/>
        </w:rPr>
      </w:pPr>
      <w:r w:rsidRPr="00AA7822">
        <w:rPr>
          <w:b/>
          <w:bCs/>
          <w:caps/>
        </w:rPr>
        <w:t>5А класс</w:t>
      </w:r>
      <w:r w:rsidRPr="00AA7822">
        <w:rPr>
          <w:b/>
          <w:bCs/>
          <w:i/>
          <w:iCs/>
          <w:caps/>
        </w:rPr>
        <w:t xml:space="preserve"> </w:t>
      </w:r>
      <w:r w:rsidRPr="00AA7822">
        <w:rPr>
          <w:b/>
          <w:bCs/>
          <w:iCs/>
          <w:caps/>
        </w:rPr>
        <w:t>(34ч.)</w:t>
      </w:r>
      <w:r w:rsidRPr="00AA7822">
        <w:rPr>
          <w:b/>
          <w:bCs/>
          <w:i/>
          <w:iCs/>
          <w:caps/>
        </w:rPr>
        <w:t xml:space="preserve"> </w:t>
      </w:r>
    </w:p>
    <w:p w:rsidR="00AA7822" w:rsidRPr="00AA7822" w:rsidRDefault="00AA7822" w:rsidP="00AA7822">
      <w:pPr>
        <w:rPr>
          <w:b/>
          <w:bCs/>
          <w:caps/>
        </w:rPr>
      </w:pPr>
    </w:p>
    <w:p w:rsidR="00AA7822" w:rsidRPr="00AA7822" w:rsidRDefault="00AA7822" w:rsidP="00AA7822">
      <w:pPr>
        <w:jc w:val="center"/>
        <w:rPr>
          <w:b/>
          <w:bCs/>
          <w:caps/>
        </w:rPr>
      </w:pPr>
    </w:p>
    <w:tbl>
      <w:tblPr>
        <w:tblStyle w:val="a5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560"/>
        <w:gridCol w:w="1559"/>
      </w:tblGrid>
      <w:tr w:rsidR="00AA7822" w:rsidRPr="00AA7822" w:rsidTr="0019740E">
        <w:trPr>
          <w:trHeight w:val="276"/>
        </w:trPr>
        <w:tc>
          <w:tcPr>
            <w:tcW w:w="567" w:type="dxa"/>
            <w:vMerge w:val="restart"/>
          </w:tcPr>
          <w:p w:rsidR="00AA7822" w:rsidRPr="00AA7822" w:rsidRDefault="00AA7822" w:rsidP="00AA7822">
            <w:pPr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AA7822" w:rsidRPr="00AA7822" w:rsidRDefault="00AA7822" w:rsidP="00AA7822">
            <w:pPr>
              <w:jc w:val="center"/>
              <w:rPr>
                <w:b/>
                <w:sz w:val="28"/>
                <w:szCs w:val="28"/>
              </w:rPr>
            </w:pPr>
            <w:r w:rsidRPr="00AA7822">
              <w:rPr>
                <w:b/>
                <w:sz w:val="28"/>
                <w:szCs w:val="28"/>
              </w:rPr>
              <w:t xml:space="preserve">Наименование </w:t>
            </w:r>
            <w:r w:rsidRPr="0019740E">
              <w:rPr>
                <w:b/>
                <w:sz w:val="28"/>
                <w:szCs w:val="28"/>
              </w:rPr>
              <w:t xml:space="preserve">разделов </w:t>
            </w:r>
            <w:r w:rsidRPr="00AA7822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3119" w:type="dxa"/>
            <w:gridSpan w:val="2"/>
          </w:tcPr>
          <w:p w:rsidR="00AA7822" w:rsidRPr="0019740E" w:rsidRDefault="000F5A34" w:rsidP="00AA7822">
            <w:pPr>
              <w:jc w:val="center"/>
              <w:rPr>
                <w:b/>
                <w:sz w:val="28"/>
                <w:szCs w:val="28"/>
              </w:rPr>
            </w:pPr>
            <w:r w:rsidRPr="0019740E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0F5A34" w:rsidRPr="00AA7822" w:rsidTr="0019740E">
        <w:trPr>
          <w:trHeight w:val="562"/>
        </w:trPr>
        <w:tc>
          <w:tcPr>
            <w:tcW w:w="567" w:type="dxa"/>
            <w:vMerge/>
          </w:tcPr>
          <w:p w:rsidR="000F5A34" w:rsidRPr="0019740E" w:rsidRDefault="000F5A34" w:rsidP="00AA7822">
            <w:pPr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0F5A34" w:rsidRPr="0019740E" w:rsidRDefault="000F5A34" w:rsidP="00AA782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A34" w:rsidRPr="0019740E" w:rsidRDefault="000F5A34" w:rsidP="00AA7822">
            <w:pPr>
              <w:jc w:val="center"/>
              <w:rPr>
                <w:b/>
                <w:sz w:val="28"/>
                <w:szCs w:val="28"/>
              </w:rPr>
            </w:pPr>
            <w:r w:rsidRPr="0019740E">
              <w:rPr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1559" w:type="dxa"/>
          </w:tcPr>
          <w:p w:rsidR="000F5A34" w:rsidRPr="0019740E" w:rsidRDefault="000F5A34" w:rsidP="00AA7822">
            <w:pPr>
              <w:jc w:val="center"/>
              <w:rPr>
                <w:b/>
                <w:sz w:val="28"/>
                <w:szCs w:val="28"/>
              </w:rPr>
            </w:pPr>
            <w:r w:rsidRPr="0019740E">
              <w:rPr>
                <w:b/>
                <w:sz w:val="28"/>
                <w:szCs w:val="28"/>
              </w:rPr>
              <w:t>Практика</w:t>
            </w:r>
          </w:p>
        </w:tc>
      </w:tr>
      <w:tr w:rsidR="00833351" w:rsidRPr="00AA7822" w:rsidTr="0019740E">
        <w:trPr>
          <w:trHeight w:val="394"/>
        </w:trPr>
        <w:tc>
          <w:tcPr>
            <w:tcW w:w="7088" w:type="dxa"/>
            <w:gridSpan w:val="2"/>
          </w:tcPr>
          <w:p w:rsidR="00833351" w:rsidRPr="0019740E" w:rsidRDefault="00833351" w:rsidP="00833351">
            <w:pPr>
              <w:rPr>
                <w:b/>
                <w:bCs/>
                <w:caps/>
                <w:sz w:val="28"/>
                <w:szCs w:val="28"/>
              </w:rPr>
            </w:pPr>
            <w:r w:rsidRPr="0019740E">
              <w:rPr>
                <w:b/>
                <w:bCs/>
                <w:caps/>
                <w:sz w:val="28"/>
                <w:szCs w:val="28"/>
              </w:rPr>
              <w:t xml:space="preserve">1. </w:t>
            </w:r>
            <w:r w:rsidRPr="0019740E">
              <w:rPr>
                <w:b/>
                <w:sz w:val="28"/>
                <w:szCs w:val="28"/>
              </w:rPr>
              <w:t xml:space="preserve">Введение в образовательную программу кружка.          </w:t>
            </w:r>
          </w:p>
        </w:tc>
        <w:tc>
          <w:tcPr>
            <w:tcW w:w="3119" w:type="dxa"/>
            <w:gridSpan w:val="2"/>
          </w:tcPr>
          <w:p w:rsidR="00833351" w:rsidRPr="0019740E" w:rsidRDefault="00833351" w:rsidP="0019740E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19740E">
              <w:rPr>
                <w:b/>
                <w:bCs/>
                <w:caps/>
                <w:sz w:val="28"/>
                <w:szCs w:val="28"/>
              </w:rPr>
              <w:t>1</w:t>
            </w:r>
          </w:p>
        </w:tc>
        <w:bookmarkStart w:id="0" w:name="_GoBack"/>
        <w:bookmarkEnd w:id="0"/>
      </w:tr>
      <w:tr w:rsidR="00833351" w:rsidRPr="00AA7822" w:rsidTr="0019740E">
        <w:trPr>
          <w:trHeight w:val="394"/>
        </w:trPr>
        <w:tc>
          <w:tcPr>
            <w:tcW w:w="567" w:type="dxa"/>
          </w:tcPr>
          <w:p w:rsidR="00833351" w:rsidRPr="003F3A26" w:rsidRDefault="00833351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1.1</w:t>
            </w:r>
          </w:p>
        </w:tc>
        <w:tc>
          <w:tcPr>
            <w:tcW w:w="6521" w:type="dxa"/>
          </w:tcPr>
          <w:p w:rsidR="00833351" w:rsidRPr="0019740E" w:rsidRDefault="00833351" w:rsidP="000F5A34">
            <w:pPr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Вводное занятие. Инструктаж по технике безопасности на занятиях кружка</w:t>
            </w:r>
          </w:p>
        </w:tc>
        <w:tc>
          <w:tcPr>
            <w:tcW w:w="1560" w:type="dxa"/>
          </w:tcPr>
          <w:p w:rsidR="00833351" w:rsidRPr="0019740E" w:rsidRDefault="0019740E" w:rsidP="00AA78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33351" w:rsidRPr="0019740E" w:rsidRDefault="0019740E" w:rsidP="00AA78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B5303" w:rsidRPr="00AA7822" w:rsidTr="0019740E">
        <w:trPr>
          <w:trHeight w:val="394"/>
        </w:trPr>
        <w:tc>
          <w:tcPr>
            <w:tcW w:w="7088" w:type="dxa"/>
            <w:gridSpan w:val="2"/>
          </w:tcPr>
          <w:p w:rsidR="008B5303" w:rsidRPr="0019740E" w:rsidRDefault="008B5303" w:rsidP="004D2EAF">
            <w:pPr>
              <w:rPr>
                <w:b/>
                <w:sz w:val="28"/>
                <w:szCs w:val="28"/>
              </w:rPr>
            </w:pPr>
            <w:r w:rsidRPr="0019740E">
              <w:rPr>
                <w:b/>
                <w:bCs/>
                <w:caps/>
                <w:sz w:val="28"/>
                <w:szCs w:val="28"/>
              </w:rPr>
              <w:t xml:space="preserve">2. </w:t>
            </w:r>
            <w:r w:rsidRPr="0019740E">
              <w:rPr>
                <w:b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3119" w:type="dxa"/>
            <w:gridSpan w:val="2"/>
          </w:tcPr>
          <w:p w:rsidR="008B5303" w:rsidRPr="0019740E" w:rsidRDefault="008B5303" w:rsidP="00AA7822">
            <w:pPr>
              <w:jc w:val="center"/>
              <w:rPr>
                <w:b/>
                <w:sz w:val="28"/>
                <w:szCs w:val="28"/>
              </w:rPr>
            </w:pPr>
            <w:r w:rsidRPr="0019740E">
              <w:rPr>
                <w:b/>
                <w:sz w:val="28"/>
                <w:szCs w:val="28"/>
              </w:rPr>
              <w:t>30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2.1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bCs/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 xml:space="preserve">Разработка и изучение положения об отряде ЮИД. Задачи на новый учебный год. Основные понятия и термины ПДД </w:t>
            </w:r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1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2.2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 xml:space="preserve">Права и обязанности и ответственность участников дорожного движения. </w:t>
            </w:r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-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2.3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>Дорожные знаки и дополнительные средства информации</w:t>
            </w:r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2.4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>Правила движения пешехода.</w:t>
            </w:r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3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2.5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>Где и как переходить улицу?</w:t>
            </w:r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2.6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>Элементы улиц и дорог.</w:t>
            </w:r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-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lastRenderedPageBreak/>
              <w:t>2.7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>Регулируемый перекрёсток Нерегулируемый перекрёсток.</w:t>
            </w:r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2.8</w:t>
            </w:r>
          </w:p>
        </w:tc>
        <w:tc>
          <w:tcPr>
            <w:tcW w:w="6521" w:type="dxa"/>
          </w:tcPr>
          <w:p w:rsidR="008B5303" w:rsidRPr="0019740E" w:rsidRDefault="008B5303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 xml:space="preserve">Правила движения велосипедистов, </w:t>
            </w:r>
            <w:proofErr w:type="spellStart"/>
            <w:r w:rsidRPr="0019740E">
              <w:rPr>
                <w:bCs/>
                <w:sz w:val="28"/>
                <w:szCs w:val="28"/>
              </w:rPr>
              <w:t>мопедистов</w:t>
            </w:r>
            <w:proofErr w:type="spellEnd"/>
          </w:p>
        </w:tc>
        <w:tc>
          <w:tcPr>
            <w:tcW w:w="1560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B5303" w:rsidRPr="0019740E" w:rsidRDefault="008B5303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8B5303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2.9</w:t>
            </w:r>
          </w:p>
        </w:tc>
        <w:tc>
          <w:tcPr>
            <w:tcW w:w="6521" w:type="dxa"/>
          </w:tcPr>
          <w:p w:rsidR="008B5303" w:rsidRPr="0019740E" w:rsidRDefault="0019740E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>Перевозка людей и груза на велосипеде и мототранспорте</w:t>
            </w:r>
          </w:p>
        </w:tc>
        <w:tc>
          <w:tcPr>
            <w:tcW w:w="1560" w:type="dxa"/>
          </w:tcPr>
          <w:p w:rsidR="008B5303" w:rsidRPr="0019740E" w:rsidRDefault="0019740E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B5303" w:rsidRPr="0019740E" w:rsidRDefault="0019740E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1</w:t>
            </w:r>
          </w:p>
        </w:tc>
      </w:tr>
      <w:tr w:rsidR="0019740E" w:rsidRPr="00AA7822" w:rsidTr="0019740E">
        <w:trPr>
          <w:trHeight w:val="394"/>
        </w:trPr>
        <w:tc>
          <w:tcPr>
            <w:tcW w:w="7088" w:type="dxa"/>
            <w:gridSpan w:val="2"/>
          </w:tcPr>
          <w:p w:rsidR="0019740E" w:rsidRPr="0019740E" w:rsidRDefault="0019740E" w:rsidP="000F5A34">
            <w:pPr>
              <w:rPr>
                <w:b/>
                <w:sz w:val="28"/>
                <w:szCs w:val="28"/>
              </w:rPr>
            </w:pPr>
            <w:r w:rsidRPr="0019740E">
              <w:rPr>
                <w:b/>
                <w:bCs/>
                <w:caps/>
                <w:sz w:val="28"/>
                <w:szCs w:val="28"/>
              </w:rPr>
              <w:t xml:space="preserve">3. </w:t>
            </w:r>
            <w:r w:rsidRPr="0019740E">
              <w:rPr>
                <w:b/>
                <w:bCs/>
                <w:sz w:val="28"/>
                <w:szCs w:val="28"/>
              </w:rPr>
              <w:t>Творческие мероприятия</w:t>
            </w:r>
          </w:p>
        </w:tc>
        <w:tc>
          <w:tcPr>
            <w:tcW w:w="3119" w:type="dxa"/>
            <w:gridSpan w:val="2"/>
          </w:tcPr>
          <w:p w:rsidR="0019740E" w:rsidRPr="0019740E" w:rsidRDefault="0019740E" w:rsidP="00AA7822">
            <w:pPr>
              <w:jc w:val="center"/>
              <w:rPr>
                <w:b/>
                <w:sz w:val="28"/>
                <w:szCs w:val="28"/>
              </w:rPr>
            </w:pPr>
            <w:r w:rsidRPr="0019740E">
              <w:rPr>
                <w:b/>
                <w:sz w:val="28"/>
                <w:szCs w:val="28"/>
              </w:rPr>
              <w:t>3</w:t>
            </w:r>
          </w:p>
        </w:tc>
      </w:tr>
      <w:tr w:rsidR="008B5303" w:rsidRPr="00AA7822" w:rsidTr="0019740E">
        <w:trPr>
          <w:trHeight w:val="394"/>
        </w:trPr>
        <w:tc>
          <w:tcPr>
            <w:tcW w:w="567" w:type="dxa"/>
          </w:tcPr>
          <w:p w:rsidR="008B5303" w:rsidRDefault="0019740E" w:rsidP="00AA7822">
            <w:pPr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3.1</w:t>
            </w:r>
          </w:p>
        </w:tc>
        <w:tc>
          <w:tcPr>
            <w:tcW w:w="6521" w:type="dxa"/>
          </w:tcPr>
          <w:p w:rsidR="008B5303" w:rsidRPr="0019740E" w:rsidRDefault="0019740E" w:rsidP="000F5A34">
            <w:pPr>
              <w:rPr>
                <w:sz w:val="28"/>
                <w:szCs w:val="28"/>
              </w:rPr>
            </w:pPr>
            <w:r w:rsidRPr="0019740E">
              <w:rPr>
                <w:bCs/>
                <w:sz w:val="28"/>
                <w:szCs w:val="28"/>
              </w:rPr>
              <w:t>Подготовка агитвыступления</w:t>
            </w:r>
          </w:p>
        </w:tc>
        <w:tc>
          <w:tcPr>
            <w:tcW w:w="1560" w:type="dxa"/>
          </w:tcPr>
          <w:p w:rsidR="008B5303" w:rsidRPr="0019740E" w:rsidRDefault="0019740E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B5303" w:rsidRPr="0019740E" w:rsidRDefault="0019740E" w:rsidP="00AA7822">
            <w:pPr>
              <w:jc w:val="center"/>
              <w:rPr>
                <w:sz w:val="28"/>
                <w:szCs w:val="28"/>
              </w:rPr>
            </w:pPr>
            <w:r w:rsidRPr="0019740E">
              <w:rPr>
                <w:sz w:val="28"/>
                <w:szCs w:val="28"/>
              </w:rPr>
              <w:t>1</w:t>
            </w:r>
          </w:p>
        </w:tc>
      </w:tr>
      <w:tr w:rsidR="00B136FC" w:rsidRPr="00AA7822" w:rsidTr="00483271">
        <w:trPr>
          <w:trHeight w:val="394"/>
        </w:trPr>
        <w:tc>
          <w:tcPr>
            <w:tcW w:w="7088" w:type="dxa"/>
            <w:gridSpan w:val="2"/>
            <w:vMerge w:val="restart"/>
          </w:tcPr>
          <w:p w:rsidR="00B136FC" w:rsidRPr="0019740E" w:rsidRDefault="00B136FC" w:rsidP="000F5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19740E">
              <w:rPr>
                <w:b/>
                <w:sz w:val="28"/>
                <w:szCs w:val="28"/>
              </w:rPr>
              <w:t>Итого</w:t>
            </w:r>
          </w:p>
          <w:p w:rsidR="00B136FC" w:rsidRPr="0019740E" w:rsidRDefault="00B136FC" w:rsidP="001974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</w:t>
            </w:r>
          </w:p>
        </w:tc>
        <w:tc>
          <w:tcPr>
            <w:tcW w:w="1560" w:type="dxa"/>
          </w:tcPr>
          <w:p w:rsidR="00B136FC" w:rsidRPr="00B136FC" w:rsidRDefault="00B136FC" w:rsidP="00AA7822">
            <w:pPr>
              <w:jc w:val="center"/>
              <w:rPr>
                <w:b/>
                <w:sz w:val="28"/>
                <w:szCs w:val="28"/>
              </w:rPr>
            </w:pPr>
            <w:r w:rsidRPr="00B136FC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B136FC" w:rsidRPr="00B136FC" w:rsidRDefault="00B136FC" w:rsidP="00AA7822">
            <w:pPr>
              <w:jc w:val="center"/>
              <w:rPr>
                <w:b/>
                <w:sz w:val="28"/>
                <w:szCs w:val="28"/>
              </w:rPr>
            </w:pPr>
            <w:r w:rsidRPr="00B136FC">
              <w:rPr>
                <w:b/>
                <w:sz w:val="28"/>
                <w:szCs w:val="28"/>
              </w:rPr>
              <w:t>14</w:t>
            </w:r>
          </w:p>
        </w:tc>
      </w:tr>
      <w:tr w:rsidR="00B136FC" w:rsidRPr="00AA7822" w:rsidTr="00136D5D">
        <w:trPr>
          <w:trHeight w:val="394"/>
        </w:trPr>
        <w:tc>
          <w:tcPr>
            <w:tcW w:w="7088" w:type="dxa"/>
            <w:gridSpan w:val="2"/>
            <w:vMerge/>
          </w:tcPr>
          <w:p w:rsidR="00B136FC" w:rsidRPr="0019740E" w:rsidRDefault="00B136FC" w:rsidP="0019740E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B136FC" w:rsidRPr="0019740E" w:rsidRDefault="00B136FC" w:rsidP="00AA7822">
            <w:pPr>
              <w:jc w:val="center"/>
              <w:rPr>
                <w:b/>
                <w:sz w:val="28"/>
                <w:szCs w:val="28"/>
              </w:rPr>
            </w:pPr>
            <w:r w:rsidRPr="0019740E">
              <w:rPr>
                <w:b/>
                <w:sz w:val="28"/>
                <w:szCs w:val="28"/>
              </w:rPr>
              <w:t>34</w:t>
            </w:r>
          </w:p>
        </w:tc>
      </w:tr>
    </w:tbl>
    <w:p w:rsidR="00A706E9" w:rsidRDefault="00A706E9"/>
    <w:sectPr w:rsidR="00A70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A7CAB"/>
    <w:multiLevelType w:val="hybridMultilevel"/>
    <w:tmpl w:val="3FE487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A635F1"/>
    <w:multiLevelType w:val="hybridMultilevel"/>
    <w:tmpl w:val="DBAE44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A2D3909"/>
    <w:multiLevelType w:val="multilevel"/>
    <w:tmpl w:val="BD305A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BC78A6"/>
    <w:multiLevelType w:val="hybridMultilevel"/>
    <w:tmpl w:val="EFF2A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C60E3E"/>
    <w:multiLevelType w:val="hybridMultilevel"/>
    <w:tmpl w:val="014040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3AC263C"/>
    <w:multiLevelType w:val="multilevel"/>
    <w:tmpl w:val="0BD4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9A738E"/>
    <w:multiLevelType w:val="hybridMultilevel"/>
    <w:tmpl w:val="DE0270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8236103"/>
    <w:multiLevelType w:val="multilevel"/>
    <w:tmpl w:val="7DB87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8E"/>
    <w:rsid w:val="000F5A34"/>
    <w:rsid w:val="00192B84"/>
    <w:rsid w:val="0019740E"/>
    <w:rsid w:val="003F3A26"/>
    <w:rsid w:val="00712AA8"/>
    <w:rsid w:val="00833351"/>
    <w:rsid w:val="008B5303"/>
    <w:rsid w:val="00A706E9"/>
    <w:rsid w:val="00AA7822"/>
    <w:rsid w:val="00B136FC"/>
    <w:rsid w:val="00CE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82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A782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A7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82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A782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A7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 74</dc:creator>
  <cp:keywords/>
  <dc:description/>
  <cp:lastModifiedBy>МБОУ СШ № 74</cp:lastModifiedBy>
  <cp:revision>4</cp:revision>
  <dcterms:created xsi:type="dcterms:W3CDTF">2023-10-10T10:44:00Z</dcterms:created>
  <dcterms:modified xsi:type="dcterms:W3CDTF">2023-10-10T12:11:00Z</dcterms:modified>
</cp:coreProperties>
</file>