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E65" w:rsidRPr="00386E65" w:rsidRDefault="00386E65" w:rsidP="00386E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        УЧРЕЖДЕНИЕ  ГОРОДА УЛЬЯНОВСКА «СРЕДНЯЯ ШКОЛА № 74</w:t>
      </w:r>
    </w:p>
    <w:p w:rsidR="00386E65" w:rsidRPr="00386E65" w:rsidRDefault="00386E65" w:rsidP="00386E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b/>
          <w:sz w:val="28"/>
          <w:szCs w:val="28"/>
        </w:rPr>
        <w:t>ИМЕНИ ДВАЖДЫ ГЕРОЯ СОВЕТСКОГО СОЮЗА</w:t>
      </w:r>
    </w:p>
    <w:p w:rsidR="00386E65" w:rsidRPr="00386E65" w:rsidRDefault="00386E65" w:rsidP="00386E6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b/>
          <w:sz w:val="28"/>
          <w:szCs w:val="28"/>
        </w:rPr>
        <w:t>ГЕНЕРАЛ-ЛЕЙТЕНАНТА В.А. ГЛАЗУНОВА»</w:t>
      </w:r>
    </w:p>
    <w:p w:rsidR="00386E65" w:rsidRPr="00386E65" w:rsidRDefault="00386E65" w:rsidP="00386E65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  <w:t>УТВЕРЖДАЮ:</w:t>
      </w:r>
    </w:p>
    <w:p w:rsidR="00386E65" w:rsidRPr="00386E65" w:rsidRDefault="00386E65" w:rsidP="00386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sz w:val="28"/>
          <w:szCs w:val="28"/>
        </w:rPr>
        <w:t>методического совета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  <w:t>Директор МБОУ СШ № 74</w:t>
      </w:r>
    </w:p>
    <w:p w:rsidR="00386E65" w:rsidRPr="00386E65" w:rsidRDefault="00386E65" w:rsidP="00386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sz w:val="28"/>
          <w:szCs w:val="28"/>
        </w:rPr>
        <w:t>от «___» ___________ 202</w:t>
      </w:r>
      <w:r w:rsidR="00F94CA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  <w:t>Имени В.А. Глазунова</w:t>
      </w:r>
    </w:p>
    <w:p w:rsidR="00386E65" w:rsidRPr="00386E65" w:rsidRDefault="00386E65" w:rsidP="00386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sz w:val="28"/>
          <w:szCs w:val="28"/>
        </w:rPr>
        <w:t>Протокол № ______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</w:r>
      <w:r w:rsidRPr="00386E65">
        <w:rPr>
          <w:rFonts w:ascii="Times New Roman" w:eastAsia="Times New Roman" w:hAnsi="Times New Roman" w:cs="Times New Roman"/>
          <w:sz w:val="28"/>
          <w:szCs w:val="28"/>
        </w:rPr>
        <w:tab/>
        <w:t>__________А.А. Титов</w:t>
      </w:r>
    </w:p>
    <w:p w:rsidR="00386E65" w:rsidRPr="00386E65" w:rsidRDefault="00386E65" w:rsidP="00386E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Приказ №______</w:t>
      </w:r>
    </w:p>
    <w:p w:rsidR="00386E65" w:rsidRPr="00386E65" w:rsidRDefault="00386E65" w:rsidP="00386E6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sz w:val="28"/>
          <w:szCs w:val="28"/>
        </w:rPr>
        <w:t>от «___» __________ 202</w:t>
      </w:r>
      <w:r w:rsidR="00F94CA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386E65" w:rsidRPr="00386E65" w:rsidRDefault="00386E65" w:rsidP="00386E65">
      <w:pPr>
        <w:widowControl w:val="0"/>
        <w:tabs>
          <w:tab w:val="left" w:pos="180"/>
        </w:tabs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8"/>
          <w:szCs w:val="28"/>
          <w:lang w:eastAsia="en-US"/>
        </w:rPr>
      </w:pPr>
    </w:p>
    <w:p w:rsidR="00386E65" w:rsidRPr="00386E65" w:rsidRDefault="00386E65" w:rsidP="00386E65">
      <w:pPr>
        <w:widowControl w:val="0"/>
        <w:tabs>
          <w:tab w:val="left" w:pos="180"/>
        </w:tabs>
        <w:suppressAutoHyphens/>
        <w:spacing w:after="0" w:line="36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en-US"/>
        </w:rPr>
      </w:pPr>
    </w:p>
    <w:p w:rsidR="00386E65" w:rsidRPr="00386E65" w:rsidRDefault="00386E65" w:rsidP="00386E65">
      <w:pPr>
        <w:widowControl w:val="0"/>
        <w:tabs>
          <w:tab w:val="left" w:pos="180"/>
        </w:tabs>
        <w:suppressAutoHyphens/>
        <w:spacing w:after="0" w:line="0" w:lineRule="atLeast"/>
        <w:jc w:val="right"/>
        <w:rPr>
          <w:rFonts w:ascii="Times New Roman" w:eastAsia="Lucida Sans Unicode" w:hAnsi="Times New Roman" w:cs="Times New Roman"/>
          <w:kern w:val="1"/>
          <w:sz w:val="28"/>
          <w:szCs w:val="28"/>
          <w:lang w:eastAsia="en-US"/>
        </w:rPr>
      </w:pPr>
    </w:p>
    <w:p w:rsidR="00386E65" w:rsidRPr="00386E65" w:rsidRDefault="00386E65" w:rsidP="00F94CA0">
      <w:pPr>
        <w:spacing w:after="0" w:line="0" w:lineRule="atLeast"/>
        <w:ind w:left="712" w:right="437"/>
        <w:jc w:val="center"/>
        <w:rPr>
          <w:rFonts w:ascii="Times New Roman" w:hAnsi="Times New Roman" w:cs="Times New Roman"/>
          <w:spacing w:val="-2"/>
          <w:sz w:val="40"/>
        </w:rPr>
      </w:pPr>
      <w:r w:rsidRPr="00386E65">
        <w:rPr>
          <w:rFonts w:ascii="Times New Roman" w:hAnsi="Times New Roman" w:cs="Times New Roman"/>
          <w:sz w:val="40"/>
        </w:rPr>
        <w:t>РАБОЧАЯ</w:t>
      </w:r>
      <w:r w:rsidRPr="00386E65">
        <w:rPr>
          <w:rFonts w:ascii="Times New Roman" w:hAnsi="Times New Roman" w:cs="Times New Roman"/>
          <w:spacing w:val="-24"/>
          <w:sz w:val="40"/>
        </w:rPr>
        <w:t xml:space="preserve"> </w:t>
      </w:r>
      <w:r w:rsidRPr="00386E65">
        <w:rPr>
          <w:rFonts w:ascii="Times New Roman" w:hAnsi="Times New Roman" w:cs="Times New Roman"/>
          <w:spacing w:val="-2"/>
          <w:sz w:val="40"/>
        </w:rPr>
        <w:t>ПРОГРАММА</w:t>
      </w:r>
    </w:p>
    <w:p w:rsidR="00386E65" w:rsidRPr="00386E65" w:rsidRDefault="00386E65" w:rsidP="00F94CA0">
      <w:pPr>
        <w:spacing w:after="0" w:line="0" w:lineRule="atLeast"/>
        <w:ind w:right="437"/>
        <w:jc w:val="center"/>
        <w:rPr>
          <w:rFonts w:ascii="Times New Roman" w:hAnsi="Times New Roman" w:cs="Times New Roman"/>
          <w:sz w:val="40"/>
        </w:rPr>
      </w:pPr>
      <w:r w:rsidRPr="00386E65">
        <w:rPr>
          <w:rFonts w:ascii="Times New Roman" w:hAnsi="Times New Roman" w:cs="Times New Roman"/>
          <w:sz w:val="40"/>
        </w:rPr>
        <w:t>по внеурочной деятельности</w:t>
      </w:r>
    </w:p>
    <w:p w:rsidR="00386E65" w:rsidRPr="00386E65" w:rsidRDefault="00386E65" w:rsidP="00F94CA0">
      <w:pPr>
        <w:spacing w:after="0" w:line="0" w:lineRule="atLeast"/>
        <w:ind w:right="437"/>
        <w:jc w:val="center"/>
        <w:rPr>
          <w:rFonts w:ascii="Times New Roman" w:hAnsi="Times New Roman" w:cs="Times New Roman"/>
          <w:spacing w:val="-20"/>
          <w:sz w:val="40"/>
        </w:rPr>
      </w:pPr>
      <w:r w:rsidRPr="00386E65">
        <w:rPr>
          <w:rFonts w:ascii="Times New Roman" w:hAnsi="Times New Roman" w:cs="Times New Roman"/>
          <w:sz w:val="40"/>
        </w:rPr>
        <w:t>ПРОФОРИЕНТАЦИЯ</w:t>
      </w:r>
    </w:p>
    <w:p w:rsidR="00386E65" w:rsidRPr="00386E65" w:rsidRDefault="00386E65" w:rsidP="00F94CA0">
      <w:pPr>
        <w:spacing w:after="0" w:line="0" w:lineRule="atLeast"/>
        <w:ind w:left="714" w:right="437"/>
        <w:jc w:val="center"/>
        <w:rPr>
          <w:rFonts w:ascii="Times New Roman" w:hAnsi="Times New Roman" w:cs="Times New Roman"/>
          <w:spacing w:val="-20"/>
          <w:sz w:val="40"/>
        </w:rPr>
      </w:pPr>
      <w:r w:rsidRPr="00386E65">
        <w:rPr>
          <w:rFonts w:ascii="Times New Roman" w:hAnsi="Times New Roman" w:cs="Times New Roman"/>
          <w:spacing w:val="-20"/>
          <w:sz w:val="40"/>
        </w:rPr>
        <w:t>10 - 11 класс</w:t>
      </w:r>
    </w:p>
    <w:p w:rsidR="00386E65" w:rsidRPr="00BF5199" w:rsidRDefault="00386E65" w:rsidP="00F94CA0">
      <w:pPr>
        <w:spacing w:before="1" w:line="458" w:lineRule="exact"/>
        <w:ind w:left="714" w:right="437"/>
        <w:jc w:val="center"/>
        <w:rPr>
          <w:spacing w:val="-20"/>
          <w:sz w:val="40"/>
        </w:rPr>
      </w:pPr>
    </w:p>
    <w:p w:rsidR="00386E65" w:rsidRPr="00386E65" w:rsidRDefault="00386E65" w:rsidP="00F94CA0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F94CA0">
      <w:pPr>
        <w:spacing w:after="0" w:line="240" w:lineRule="auto"/>
        <w:ind w:left="26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6E65">
        <w:rPr>
          <w:rFonts w:ascii="Times New Roman" w:eastAsia="Times New Roman" w:hAnsi="Times New Roman" w:cs="Times New Roman"/>
          <w:b/>
          <w:sz w:val="28"/>
          <w:szCs w:val="28"/>
        </w:rPr>
        <w:t>Срок реализации:</w:t>
      </w:r>
      <w:r w:rsidRPr="00386E6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94CA0">
        <w:rPr>
          <w:rFonts w:ascii="Times New Roman" w:eastAsia="Times New Roman" w:hAnsi="Times New Roman" w:cs="Times New Roman"/>
          <w:sz w:val="28"/>
          <w:szCs w:val="28"/>
        </w:rPr>
        <w:t>2 года</w:t>
      </w:r>
    </w:p>
    <w:p w:rsidR="00386E65" w:rsidRPr="00386E65" w:rsidRDefault="00386E65" w:rsidP="00F94CA0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 w:rsidRPr="00386E65">
        <w:rPr>
          <w:rFonts w:ascii="Times New Roman" w:eastAsia="Times New Roman" w:hAnsi="Times New Roman" w:cs="Times New Roman"/>
          <w:b/>
          <w:sz w:val="28"/>
          <w:szCs w:val="32"/>
        </w:rPr>
        <w:t>Автор-составитель:</w:t>
      </w: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  <w:r w:rsidRPr="00386E65">
        <w:rPr>
          <w:rFonts w:ascii="Times New Roman" w:eastAsia="Times New Roman" w:hAnsi="Times New Roman" w:cs="Times New Roman"/>
          <w:sz w:val="28"/>
          <w:szCs w:val="32"/>
        </w:rPr>
        <w:t>Руднева Наталья Викторовна</w:t>
      </w: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  <w:r w:rsidRPr="00386E65">
        <w:rPr>
          <w:rFonts w:ascii="Times New Roman" w:eastAsia="Times New Roman" w:hAnsi="Times New Roman" w:cs="Times New Roman"/>
          <w:sz w:val="28"/>
          <w:szCs w:val="32"/>
        </w:rPr>
        <w:t>педагог дополнительного образования</w:t>
      </w: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</w:p>
    <w:p w:rsidR="00386E65" w:rsidRPr="00386E65" w:rsidRDefault="00386E65" w:rsidP="00386E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</w:p>
    <w:p w:rsidR="00386E65" w:rsidRPr="00386E65" w:rsidRDefault="00386E65" w:rsidP="00386E6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7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86E65">
        <w:rPr>
          <w:rFonts w:ascii="Times New Roman" w:eastAsia="Times New Roman" w:hAnsi="Times New Roman" w:cs="Times New Roman"/>
          <w:b/>
          <w:sz w:val="28"/>
        </w:rPr>
        <w:t>г. Ульяновск 202</w:t>
      </w:r>
      <w:r w:rsidR="00F94CA0">
        <w:rPr>
          <w:rFonts w:ascii="Times New Roman" w:eastAsia="Times New Roman" w:hAnsi="Times New Roman" w:cs="Times New Roman"/>
          <w:b/>
          <w:sz w:val="28"/>
        </w:rPr>
        <w:t>3</w:t>
      </w:r>
    </w:p>
    <w:p w:rsidR="00386E65" w:rsidRPr="00386E65" w:rsidRDefault="00386E65" w:rsidP="00386E6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17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F5199" w:rsidRDefault="00BF5199" w:rsidP="00BF5199">
      <w:pPr>
        <w:pStyle w:val="a3"/>
        <w:ind w:left="0"/>
        <w:rPr>
          <w:sz w:val="26"/>
        </w:rPr>
      </w:pPr>
    </w:p>
    <w:p w:rsidR="00BF5199" w:rsidRDefault="00BF5199" w:rsidP="00BF5199">
      <w:pPr>
        <w:pStyle w:val="a3"/>
        <w:ind w:left="0"/>
        <w:rPr>
          <w:b/>
          <w:sz w:val="40"/>
        </w:rPr>
      </w:pPr>
    </w:p>
    <w:p w:rsidR="00BF5199" w:rsidRDefault="00BF5199" w:rsidP="00BF5199">
      <w:pPr>
        <w:pStyle w:val="a3"/>
        <w:spacing w:before="6"/>
        <w:ind w:left="0"/>
        <w:rPr>
          <w:b/>
          <w:sz w:val="36"/>
        </w:rPr>
      </w:pPr>
    </w:p>
    <w:p w:rsidR="00276C45" w:rsidRPr="00276C45" w:rsidRDefault="00276C45" w:rsidP="00276C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6C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     Ранняя юность — единственная пора социально-узаконенного, общественно необходимого выбора растущим человеком своего собственного будущего. Ведущий вид деятельности </w:t>
      </w:r>
      <w:proofErr w:type="gramStart"/>
      <w:r w:rsidRPr="00276C45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276C45">
        <w:rPr>
          <w:rFonts w:ascii="Times New Roman" w:eastAsia="Times New Roman" w:hAnsi="Times New Roman"/>
          <w:sz w:val="24"/>
          <w:szCs w:val="24"/>
        </w:rPr>
        <w:t xml:space="preserve"> данного возраста — учебно-профессиональный. Характерной чертой его является формирование жизненных планов, связанных с выбором профессии. К выбору профессии не многие молодые люди подходят основательно, так как это требует длительного времени и большой мыслительной аналитической деятельности. Старшеклассники чаще всего хотят определить свой будущий жизненный путь и трудовую деятельность без вмешательства взрослых, что порождает дополнительные трудности в процессе принятия ими соответствующих решений. С одной стороны, они еще не знают, что такое профессиональный труд и чем конкретно придется заниматься человеку, избравшему для себя ту или иную профессию. С другой стороны, не могут полностью представить себе, как адаптироваться к условиям будущей профессии. И здесь, как правило, они создают идеал собственного будущего, которое оторвано от реальности. Большинство юношей и девушек выбирают профессию, руководствуясь именно этим идеалом, в дальнейшем у них возникают разочарование и желание попробовать себя в другой сфере; таким образом, выбор профессии осуществляется методом “проб и ошибок”.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   Стремительный переход российского общества к новым формам хозяйственной деятельности привел к возрастанию потребности общества в инициативных, предприимчивых, компетентных и ответственных специалистах. В подготовке таких специалистов важная роль принадлежит общеобразовательной школе, поэтому профессиональное самоопределение обучающихся — социально-значимый раздел обучения.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  Актуальность курса определяется значимостью формирования у </w:t>
      </w:r>
      <w:proofErr w:type="gramStart"/>
      <w:r w:rsidRPr="00276C45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276C45">
        <w:rPr>
          <w:rFonts w:ascii="Times New Roman" w:eastAsia="Times New Roman" w:hAnsi="Times New Roman"/>
          <w:sz w:val="24"/>
          <w:szCs w:val="24"/>
        </w:rPr>
        <w:t xml:space="preserve"> профессионального самосознания и осознанного профессионального намерения, осознанию интереса к будущей профессии. За краткостью слов «выбор профессии» стоит планирование, проектирование, обдумывание профессионального жизненного пути, «профессионального старта». Правильно сделанный выбор – это начало пути к успеху, к самореализации, к психологическому и материальному благополучию в будущем. Профессиональное самоопределение является начальным звеном профессионального развития личности.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В психологическом плане самоопределившаяся личность — это субъект, осознавший,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 xml:space="preserve">           что он хочет (цели, жизненные планы, склонности),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 xml:space="preserve">           что он есть (интеллект, личностные и физические свойства),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 xml:space="preserve">           что он может (возможности и способности),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>           что от него хочет общество, и что он ждет от общества.</w:t>
      </w:r>
    </w:p>
    <w:p w:rsidR="00276C45" w:rsidRPr="00276C45" w:rsidRDefault="00276C45" w:rsidP="00276C4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     Обучающимся для принятия решения, выбора «старта в профессию» нужно хорошо знать мир профессий, их требования к человеку и рейтинг на рынке труда, он должен правильно и реально оценивать свои возможности, способности и интересы. По сути дела, он стоит перед решением сложной творческой задачи со многими неизвестными, а подготовить его к успешному решению этой задачи должна  система профориентации в образовательном учреждении</w:t>
      </w:r>
    </w:p>
    <w:p w:rsidR="00276C45" w:rsidRPr="00276C45" w:rsidRDefault="00276C45" w:rsidP="00276C4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 xml:space="preserve"> Цели программы:</w:t>
      </w:r>
    </w:p>
    <w:p w:rsidR="00276C45" w:rsidRPr="00276C45" w:rsidRDefault="00276C45" w:rsidP="00276C4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>           Сформировать психологическую готовность к совершению осознанного профессионального выбора с учётом индивидуальных особенностей и возможностей обучающихся;</w:t>
      </w:r>
    </w:p>
    <w:p w:rsidR="00276C45" w:rsidRPr="00276C45" w:rsidRDefault="00276C45" w:rsidP="00276C4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 xml:space="preserve">           Повысить компетентность </w:t>
      </w:r>
      <w:proofErr w:type="gramStart"/>
      <w:r w:rsidRPr="00276C45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276C45">
        <w:rPr>
          <w:rFonts w:ascii="Times New Roman" w:eastAsia="Times New Roman" w:hAnsi="Times New Roman"/>
          <w:sz w:val="24"/>
          <w:szCs w:val="24"/>
        </w:rPr>
        <w:t xml:space="preserve"> в области планирования карьеры;</w:t>
      </w:r>
    </w:p>
    <w:p w:rsidR="00276C45" w:rsidRPr="00276C45" w:rsidRDefault="00276C45" w:rsidP="00276C4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lastRenderedPageBreak/>
        <w:sym w:font="Symbol" w:char="F0B7"/>
      </w:r>
      <w:r w:rsidRPr="00276C45">
        <w:rPr>
          <w:rFonts w:ascii="Times New Roman" w:eastAsia="Times New Roman" w:hAnsi="Times New Roman"/>
          <w:sz w:val="24"/>
          <w:szCs w:val="24"/>
        </w:rPr>
        <w:t xml:space="preserve">           </w:t>
      </w:r>
      <w:proofErr w:type="gramStart"/>
      <w:r w:rsidRPr="00276C45">
        <w:rPr>
          <w:rFonts w:ascii="Times New Roman" w:eastAsia="Times New Roman" w:hAnsi="Times New Roman"/>
          <w:sz w:val="24"/>
          <w:szCs w:val="24"/>
        </w:rPr>
        <w:t>Развить у обучающихся способности к профессиональной адаптации в современных социально-экономических условиях.</w:t>
      </w:r>
      <w:proofErr w:type="gramEnd"/>
    </w:p>
    <w:p w:rsidR="00276C45" w:rsidRPr="00276C45" w:rsidRDefault="00276C45" w:rsidP="00276C4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 xml:space="preserve"> Задачи программы: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Образовательные задачи: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1.      Формирование актуального для подростков “информационного поля” мира профессий, ознакомление с основными принципами выбора профессии, планирования карьеры;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2.      Формирование знаний о системе учреждений начального, среднего и высшего профессионального образования, их требованиях к выпускникам школы.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3.      Знакомство с «азбукой» трудоустройства и основами трудового права.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4.      Повышение уровня психологической компетентности обучающихся за счет получения  соответствующих знаний и умений. Расширения границ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самовосприятия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>, пробуждения потребностей в самосовершенствовании;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Воспитательные задачи: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1.      Определение степени соответствия “профиля личности” и профессиональных требований, внесение корректив в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профнамерения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 xml:space="preserve"> обучающихся;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2.      Приобретение практического опыта, соответствующего интересам, склонностям личности обучающегося;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3.      Формирование готовности выпускников школы к непрерывному образованию и труду с учетом потребностей нашего города, его развития и благополучия;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4.      Развитие способности адаптироваться в реальных социально-экономических условиях. 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Развивающие задачи: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1.      Развитие потребности в трудовой деятельности, самовоспитании, саморазвитии и самореализации;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2.      Выявление интересов, склонностей обучающихся, направленности личности, первичных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профнамерений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 xml:space="preserve"> и их динамики;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3.      Формирование готовности к самоанализу и самооценке, реальному уровню притязаний;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4.      Создание условий для развития прикладных умений (способность действовать в ситуации выбора, строить перспективные планы на будущее, решать практические проблемы в экспериментальной ситуации,  корректировать выбор, презентовать себя);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5.      Формирование положительного отношения к себе, уверенности в своих силах применительно к реализации себя в будущей профессии;</w:t>
      </w:r>
    </w:p>
    <w:p w:rsidR="00276C45" w:rsidRPr="00276C45" w:rsidRDefault="00276C45" w:rsidP="00276C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6.      Формирование навыков коммуникативной и управленческой деятельности в процессе коллективной работы. </w:t>
      </w:r>
    </w:p>
    <w:p w:rsidR="00276C45" w:rsidRPr="00276C45" w:rsidRDefault="00276C45" w:rsidP="005E44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6C45">
        <w:rPr>
          <w:rFonts w:ascii="Times New Roman" w:hAnsi="Times New Roman" w:cs="Times New Roman"/>
          <w:b/>
          <w:bCs/>
          <w:sz w:val="24"/>
          <w:szCs w:val="24"/>
        </w:rPr>
        <w:t>Сведения о программе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C45">
        <w:rPr>
          <w:rFonts w:ascii="Times New Roman" w:hAnsi="Times New Roman" w:cs="Times New Roman"/>
          <w:sz w:val="24"/>
          <w:szCs w:val="24"/>
        </w:rPr>
        <w:t xml:space="preserve">    Рабочая программа  по профориентации для 10-11 классов составлена в соответствии с федеральным компонентом государственного стандарта  основного общего образования.</w:t>
      </w:r>
    </w:p>
    <w:p w:rsid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В ходе работы с учащимися предусмотрено использование комплекса психологических методик, направленных, во-первых, на изучение и анализ индивидуальных психологических качеств </w:t>
      </w:r>
      <w:r w:rsidRPr="00276C45">
        <w:rPr>
          <w:rFonts w:ascii="Times New Roman" w:eastAsia="Times New Roman" w:hAnsi="Times New Roman" w:cs="Times New Roman"/>
          <w:sz w:val="24"/>
          <w:szCs w:val="24"/>
        </w:rPr>
        <w:lastRenderedPageBreak/>
        <w:t>учащихся, а во-вторых, на обеспечение их психологического развития. С этой целью применяются диагностические и развивающие методические процедуры. Кроме того, по всем темам курса проводятся практические работы. Изучение отдельных разделов курса предусматривает экскурсии на различные предприятия, в учреждения, объединения, концерны, крестьянско-фермерские хозяйства.</w:t>
      </w:r>
    </w:p>
    <w:p w:rsidR="005E446A" w:rsidRPr="00276C45" w:rsidRDefault="005E446A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C45" w:rsidRDefault="00276C45" w:rsidP="00276C45">
      <w:pPr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76C45">
        <w:rPr>
          <w:rFonts w:ascii="Times New Roman" w:eastAsia="Times New Roman" w:hAnsi="Times New Roman"/>
          <w:b/>
          <w:sz w:val="24"/>
          <w:szCs w:val="24"/>
        </w:rPr>
        <w:t>Информация о количестве часов</w:t>
      </w:r>
    </w:p>
    <w:p w:rsidR="005E446A" w:rsidRPr="00276C45" w:rsidRDefault="005E446A" w:rsidP="00276C45">
      <w:pPr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76C45" w:rsidRPr="00276C45" w:rsidRDefault="00276C45" w:rsidP="00276C45">
      <w:pPr>
        <w:shd w:val="clear" w:color="auto" w:fill="FFFFFF"/>
        <w:spacing w:after="0"/>
        <w:ind w:right="5"/>
        <w:jc w:val="both"/>
        <w:rPr>
          <w:rFonts w:ascii="Times New Roman" w:eastAsia="FreeSetC" w:hAnsi="Times New Roman" w:cs="Times New Roman"/>
          <w:b/>
          <w:sz w:val="24"/>
          <w:szCs w:val="24"/>
        </w:rPr>
      </w:pPr>
      <w:r w:rsidRPr="00276C45">
        <w:rPr>
          <w:rFonts w:ascii="Times New Roman" w:hAnsi="Times New Roman" w:cs="Times New Roman"/>
          <w:spacing w:val="-8"/>
          <w:sz w:val="24"/>
          <w:szCs w:val="24"/>
        </w:rPr>
        <w:t xml:space="preserve">    На изучение предмета </w:t>
      </w:r>
      <w:r w:rsidRPr="00276C45">
        <w:rPr>
          <w:rFonts w:ascii="Times New Roman" w:eastAsia="FreeSetC" w:hAnsi="Times New Roman" w:cs="Times New Roman"/>
          <w:sz w:val="24"/>
          <w:szCs w:val="24"/>
        </w:rPr>
        <w:t xml:space="preserve">«Профориентация» </w:t>
      </w:r>
      <w:r w:rsidRPr="00276C45">
        <w:rPr>
          <w:rFonts w:ascii="Times New Roman" w:hAnsi="Times New Roman" w:cs="Times New Roman"/>
          <w:spacing w:val="-4"/>
          <w:sz w:val="24"/>
          <w:szCs w:val="24"/>
        </w:rPr>
        <w:t xml:space="preserve">по учебному плану для общеобразовательных учреждений  отводится </w:t>
      </w:r>
      <w:r w:rsidRPr="00276C45">
        <w:rPr>
          <w:rFonts w:ascii="Times New Roman" w:eastAsia="FreeSetC" w:hAnsi="Times New Roman" w:cs="Times New Roman"/>
          <w:b/>
          <w:sz w:val="24"/>
          <w:szCs w:val="24"/>
        </w:rPr>
        <w:t>36 часов в год в 10 классе, 1 час в неделю и 34 часа в 11 классе, 1 час в неделю, всего 70 часов.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В процессе преподавания курса могут использоваться разнообразные формы организации занятий и методы обучения: комбинированный урок, конференция, «круглый стол», пресс-конференция, индивидуальные и групповые беседы; демонстрация аудио- и видеофильмов, семинары, описание профессий, встреча с представителями отдельных профессий, диспут, конкурс, составление и решение </w:t>
      </w:r>
      <w:proofErr w:type="spellStart"/>
      <w:r w:rsidRPr="00276C45">
        <w:rPr>
          <w:rFonts w:ascii="Times New Roman" w:eastAsia="Times New Roman" w:hAnsi="Times New Roman" w:cs="Times New Roman"/>
          <w:sz w:val="24"/>
          <w:szCs w:val="24"/>
        </w:rPr>
        <w:t>профориентационных</w:t>
      </w:r>
      <w:proofErr w:type="spellEnd"/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кроссвордов.</w:t>
      </w:r>
    </w:p>
    <w:p w:rsid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  Изучение курса предполагает активное участие школьников в подготовке и проведении занятий, насыщение уроков и домашних заданий различными упражнениями для самостоятельной работы, раздаточным дидактическим материалом.</w:t>
      </w:r>
    </w:p>
    <w:p w:rsidR="005E446A" w:rsidRPr="00276C45" w:rsidRDefault="005E446A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C45" w:rsidRPr="00276C45" w:rsidRDefault="00276C45" w:rsidP="005E44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b/>
          <w:sz w:val="24"/>
          <w:szCs w:val="24"/>
        </w:rPr>
        <w:t>Технология обучения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  Знакомясь с приемами самопознания и самоанализа личности, учащиеся соотносят свои склонности и возможности с требованиями, предъявляемыми к человеку определенной профессии, намечают планы реализации профессиональных намерений. Проводимые одновременно с изучением курса профессиональные пробы дают им возможность углубить и закрепить полученные знания и умения. Школьники приобретают практический опыт работы по конкретной профессии и на основании этого определяют путь дальнейшего профессионального обучения.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Большое значение имеют профессиональные пробы учащихся. Профессиональная проба — это завершенный вид учебно-трудовой, познавательной деятельности учащихся, имеющей профессиональную направленность.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  Основные задачи программ профессиональных проб — ознакомление учащихся с группой родственных или смежных профессий, содержанием, характером и условиями труда рабочих (инженеров) различных отраслей народного хозяйства; формирование </w:t>
      </w:r>
      <w:proofErr w:type="spellStart"/>
      <w:r w:rsidRPr="00276C45">
        <w:rPr>
          <w:rFonts w:ascii="Times New Roman" w:eastAsia="Times New Roman" w:hAnsi="Times New Roman" w:cs="Times New Roman"/>
          <w:sz w:val="24"/>
          <w:szCs w:val="24"/>
        </w:rPr>
        <w:t>допрофессиональных</w:t>
      </w:r>
      <w:proofErr w:type="spellEnd"/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знаний, умений, навыков, опыта практической работы в конкретной профессиональной деятельности, оказание школьникам помощи в профессиональном самоопределении. В процессе профессиональных проб развивается интерес к конкретной профессиональной деятельности, проверяется готовность к самостоятельному, сознательному и обоснованному выбору профессии.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  Теоретические сведения, сообщаемые учащимся в ходе подготовительного этапа, в сочетании с наглядной демонстрацией инструментов, материалов, оборудования, документации, плакатов, рабочих приемов излагаются в форме инструктажа. Учащиеся получают информацию о профессиях, психофизиологических и интеллектуальных качествах, необходимых для овладения той или иной профессией, знакомятся с технологией определенных работ, правилами безопасности труда, санитарии и гигиены.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  Профессиональные пробы выполняются индивидуально или в составе определенной группы. При этом обеспечивается преемственность в выполнении профессиональных проб в урочное и внеурочное время. Разработано два пакета программ профессиональных проб. Программы, входящие в первый пакет, включены в календарно-тематический план курса и выполняются в урочное время. Программы, входящие во второй пакет, предназначены для углубленного практического знакомства с миром профессий во внеурочное время. Выполнение профессиональных проб дополняется экскурсиями, участием школьников в общественно полезном, производительном труде.</w:t>
      </w:r>
    </w:p>
    <w:p w:rsidR="00276C45" w:rsidRP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 xml:space="preserve">   Профессиональные пробы осуществляются в следующих формах: серия последовательных имитационных (деловых) игр; творческие задания исследовательского характера (курсовой проект, реферат)</w:t>
      </w:r>
    </w:p>
    <w:p w:rsidR="00276C45" w:rsidRDefault="00276C45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C45">
        <w:rPr>
          <w:rFonts w:ascii="Times New Roman" w:eastAsia="Times New Roman" w:hAnsi="Times New Roman" w:cs="Times New Roman"/>
          <w:sz w:val="24"/>
          <w:szCs w:val="24"/>
        </w:rPr>
        <w:t>Профессиональные пробы могут выполняться индивидуально, фронтально, в составе определенной группы.</w:t>
      </w:r>
    </w:p>
    <w:p w:rsidR="005E446A" w:rsidRPr="00276C45" w:rsidRDefault="005E446A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446A" w:rsidRPr="00276C45" w:rsidRDefault="005E446A" w:rsidP="00276C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1BC3" w:rsidRDefault="00991BC3" w:rsidP="00276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6C45" w:rsidRPr="00276C45" w:rsidRDefault="00276C45" w:rsidP="00276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6C45">
        <w:rPr>
          <w:rFonts w:ascii="Times New Roman" w:hAnsi="Times New Roman" w:cs="Times New Roman"/>
          <w:b/>
          <w:sz w:val="24"/>
          <w:szCs w:val="24"/>
        </w:rPr>
        <w:lastRenderedPageBreak/>
        <w:t>Виды и формы  контроля знаний</w:t>
      </w:r>
    </w:p>
    <w:p w:rsidR="00276C45" w:rsidRDefault="005E446A" w:rsidP="00276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76C45" w:rsidRPr="00276C45">
        <w:rPr>
          <w:rFonts w:ascii="Times New Roman" w:hAnsi="Times New Roman" w:cs="Times New Roman"/>
          <w:sz w:val="24"/>
          <w:szCs w:val="24"/>
        </w:rPr>
        <w:t>Программа предусматривает выполнение следующих зачетных работ: подготовка проекта, выполнение творческой или исследовательской работы, реферата, теста, конструирования.</w:t>
      </w:r>
    </w:p>
    <w:p w:rsidR="005E446A" w:rsidRDefault="005E446A" w:rsidP="00276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446A" w:rsidRDefault="005E446A" w:rsidP="005E4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5E446A" w:rsidRPr="00276C45" w:rsidRDefault="005E446A" w:rsidP="005E4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46A" w:rsidRPr="00386E65" w:rsidRDefault="005E446A" w:rsidP="005E446A">
      <w:pPr>
        <w:pStyle w:val="31"/>
        <w:spacing w:before="92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386E65">
        <w:rPr>
          <w:rFonts w:ascii="Times New Roman" w:hAnsi="Times New Roman" w:cs="Times New Roman"/>
          <w:sz w:val="22"/>
          <w:szCs w:val="22"/>
        </w:rPr>
        <w:t>В</w:t>
      </w:r>
      <w:r w:rsidRPr="00386E65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386E65">
        <w:rPr>
          <w:rFonts w:ascii="Times New Roman" w:hAnsi="Times New Roman" w:cs="Times New Roman"/>
          <w:sz w:val="22"/>
          <w:szCs w:val="22"/>
        </w:rPr>
        <w:t>ОБЛАСТИ</w:t>
      </w:r>
      <w:r w:rsidRPr="00386E65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386E65">
        <w:rPr>
          <w:rFonts w:ascii="Times New Roman" w:hAnsi="Times New Roman" w:cs="Times New Roman"/>
          <w:sz w:val="22"/>
          <w:szCs w:val="22"/>
        </w:rPr>
        <w:t>ПРЕДМЕТНЫХ</w:t>
      </w:r>
      <w:r w:rsidRPr="00386E65">
        <w:rPr>
          <w:rFonts w:ascii="Times New Roman" w:hAnsi="Times New Roman" w:cs="Times New Roman"/>
          <w:spacing w:val="24"/>
          <w:sz w:val="22"/>
          <w:szCs w:val="22"/>
        </w:rPr>
        <w:t xml:space="preserve"> </w:t>
      </w:r>
      <w:r w:rsidRPr="00386E65">
        <w:rPr>
          <w:rFonts w:ascii="Times New Roman" w:hAnsi="Times New Roman" w:cs="Times New Roman"/>
          <w:spacing w:val="-2"/>
          <w:sz w:val="22"/>
          <w:szCs w:val="22"/>
        </w:rPr>
        <w:t>РЕЗУЛЬТАТОВ:</w:t>
      </w:r>
    </w:p>
    <w:p w:rsidR="005E446A" w:rsidRPr="008633AD" w:rsidRDefault="005E446A" w:rsidP="005E446A">
      <w:pPr>
        <w:pStyle w:val="a3"/>
        <w:spacing w:before="51" w:line="244" w:lineRule="exact"/>
        <w:jc w:val="both"/>
        <w:rPr>
          <w:sz w:val="24"/>
          <w:szCs w:val="24"/>
        </w:rPr>
      </w:pPr>
      <w:r w:rsidRPr="008633AD">
        <w:rPr>
          <w:color w:val="221F1F"/>
          <w:sz w:val="24"/>
          <w:szCs w:val="24"/>
        </w:rPr>
        <w:t>В</w:t>
      </w:r>
      <w:r w:rsidRPr="008633AD">
        <w:rPr>
          <w:color w:val="221F1F"/>
          <w:spacing w:val="20"/>
          <w:sz w:val="24"/>
          <w:szCs w:val="24"/>
        </w:rPr>
        <w:t xml:space="preserve"> </w:t>
      </w:r>
      <w:r w:rsidRPr="008633AD">
        <w:rPr>
          <w:color w:val="221F1F"/>
          <w:sz w:val="24"/>
          <w:szCs w:val="24"/>
        </w:rPr>
        <w:t>результате</w:t>
      </w:r>
      <w:r w:rsidRPr="008633AD">
        <w:rPr>
          <w:color w:val="221F1F"/>
          <w:spacing w:val="20"/>
          <w:sz w:val="24"/>
          <w:szCs w:val="24"/>
        </w:rPr>
        <w:t xml:space="preserve"> </w:t>
      </w:r>
      <w:r w:rsidRPr="008633AD">
        <w:rPr>
          <w:color w:val="221F1F"/>
          <w:sz w:val="24"/>
          <w:szCs w:val="24"/>
        </w:rPr>
        <w:t>освоения</w:t>
      </w:r>
      <w:r w:rsidRPr="008633AD">
        <w:rPr>
          <w:color w:val="221F1F"/>
          <w:spacing w:val="20"/>
          <w:sz w:val="24"/>
          <w:szCs w:val="24"/>
        </w:rPr>
        <w:t xml:space="preserve"> </w:t>
      </w:r>
      <w:r w:rsidRPr="008633AD">
        <w:rPr>
          <w:color w:val="221F1F"/>
          <w:sz w:val="24"/>
          <w:szCs w:val="24"/>
        </w:rPr>
        <w:t>курса</w:t>
      </w:r>
      <w:r w:rsidRPr="008633AD">
        <w:rPr>
          <w:color w:val="221F1F"/>
          <w:spacing w:val="20"/>
          <w:sz w:val="24"/>
          <w:szCs w:val="24"/>
        </w:rPr>
        <w:t xml:space="preserve"> </w:t>
      </w:r>
      <w:proofErr w:type="gramStart"/>
      <w:r w:rsidRPr="008633AD">
        <w:rPr>
          <w:color w:val="221F1F"/>
          <w:sz w:val="24"/>
          <w:szCs w:val="24"/>
        </w:rPr>
        <w:t>обучающийся</w:t>
      </w:r>
      <w:proofErr w:type="gramEnd"/>
      <w:r w:rsidRPr="008633AD">
        <w:rPr>
          <w:color w:val="221F1F"/>
          <w:spacing w:val="20"/>
          <w:sz w:val="24"/>
          <w:szCs w:val="24"/>
        </w:rPr>
        <w:t xml:space="preserve"> </w:t>
      </w:r>
      <w:r w:rsidRPr="008633AD">
        <w:rPr>
          <w:b/>
          <w:color w:val="221F1F"/>
          <w:spacing w:val="-2"/>
          <w:sz w:val="24"/>
          <w:szCs w:val="24"/>
        </w:rPr>
        <w:t>научится</w:t>
      </w:r>
      <w:r w:rsidRPr="008633AD">
        <w:rPr>
          <w:color w:val="221F1F"/>
          <w:spacing w:val="-2"/>
          <w:sz w:val="24"/>
          <w:szCs w:val="24"/>
        </w:rPr>
        <w:t>: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4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ориентироваться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рынке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труда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особенностях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профессионального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об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разования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4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ориентироваться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том,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как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изучаемые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дисциплины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могут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быть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применены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профессиональной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деятельности;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4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ориентироваться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мире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профессий: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востребованные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необходимые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для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этого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компетенции;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5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ставить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перед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собой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proofErr w:type="spell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профориентационные</w:t>
      </w:r>
      <w:proofErr w:type="spellEnd"/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цели,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реализовывать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8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необходимости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корректировать;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56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классифицировать</w:t>
      </w:r>
      <w:r w:rsidRPr="008633AD">
        <w:rPr>
          <w:rFonts w:ascii="Times New Roman" w:hAnsi="Times New Roman" w:cs="Times New Roman"/>
          <w:color w:val="221F1F"/>
          <w:spacing w:val="47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профессии</w:t>
      </w:r>
      <w:r w:rsidRPr="008633AD">
        <w:rPr>
          <w:rFonts w:ascii="Times New Roman" w:hAnsi="Times New Roman" w:cs="Times New Roman"/>
          <w:color w:val="221F1F"/>
          <w:spacing w:val="4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по</w:t>
      </w:r>
      <w:r w:rsidRPr="008633AD">
        <w:rPr>
          <w:rFonts w:ascii="Times New Roman" w:hAnsi="Times New Roman" w:cs="Times New Roman"/>
          <w:color w:val="221F1F"/>
          <w:spacing w:val="4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предмету</w:t>
      </w:r>
      <w:r w:rsidRPr="008633AD">
        <w:rPr>
          <w:rFonts w:ascii="Times New Roman" w:hAnsi="Times New Roman" w:cs="Times New Roman"/>
          <w:color w:val="221F1F"/>
          <w:spacing w:val="4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содержанию</w:t>
      </w:r>
      <w:r w:rsidRPr="008633AD">
        <w:rPr>
          <w:rFonts w:ascii="Times New Roman" w:hAnsi="Times New Roman" w:cs="Times New Roman"/>
          <w:color w:val="221F1F"/>
          <w:spacing w:val="4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труда;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4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ориентироваться в требованиях, предъявляемых профессиями к человеку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учётом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распределения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по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типам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классам;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5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ориентироваться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требованиях,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предъявляемых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профессиями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к</w:t>
      </w:r>
      <w:r w:rsidRPr="008633AD">
        <w:rPr>
          <w:rFonts w:ascii="Times New Roman" w:hAnsi="Times New Roman" w:cs="Times New Roman"/>
          <w:color w:val="221F1F"/>
          <w:spacing w:val="5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физической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форме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состоянию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здоровья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человека;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5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выбирать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профиль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обучения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соответствии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индивидуальными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интересами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способностями;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88" w:lineRule="auto"/>
        <w:ind w:left="0" w:right="2696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использовать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алгоритм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выбора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профессии. 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88" w:lineRule="auto"/>
        <w:ind w:left="0" w:right="2696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Обучающийся</w:t>
      </w:r>
      <w:proofErr w:type="gramEnd"/>
      <w:r w:rsidRPr="008633AD">
        <w:rPr>
          <w:rFonts w:ascii="Times New Roman" w:hAnsi="Times New Roman" w:cs="Times New Roman"/>
          <w:color w:val="221F1F"/>
          <w:spacing w:val="31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b/>
          <w:color w:val="221F1F"/>
          <w:sz w:val="24"/>
          <w:szCs w:val="24"/>
        </w:rPr>
        <w:t>получит</w:t>
      </w:r>
      <w:r w:rsidRPr="008633AD">
        <w:rPr>
          <w:rFonts w:ascii="Times New Roman" w:hAnsi="Times New Roman" w:cs="Times New Roman"/>
          <w:b/>
          <w:color w:val="221F1F"/>
          <w:spacing w:val="31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b/>
          <w:color w:val="221F1F"/>
          <w:sz w:val="24"/>
          <w:szCs w:val="24"/>
        </w:rPr>
        <w:t>возможность</w:t>
      </w:r>
      <w:r w:rsidRPr="008633AD">
        <w:rPr>
          <w:rFonts w:ascii="Times New Roman" w:hAnsi="Times New Roman" w:cs="Times New Roman"/>
          <w:b/>
          <w:color w:val="221F1F"/>
          <w:spacing w:val="31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b/>
          <w:color w:val="221F1F"/>
          <w:sz w:val="24"/>
          <w:szCs w:val="24"/>
        </w:rPr>
        <w:t>научиться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: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17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определять</w:t>
      </w:r>
      <w:r w:rsidRPr="008633AD">
        <w:rPr>
          <w:rFonts w:ascii="Times New Roman" w:hAnsi="Times New Roman" w:cs="Times New Roman"/>
          <w:color w:val="221F1F"/>
          <w:spacing w:val="31"/>
          <w:sz w:val="24"/>
          <w:szCs w:val="24"/>
        </w:rPr>
        <w:t xml:space="preserve"> 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индивидуальные</w:t>
      </w:r>
      <w:r w:rsidRPr="008633AD">
        <w:rPr>
          <w:rFonts w:ascii="Times New Roman" w:hAnsi="Times New Roman" w:cs="Times New Roman"/>
          <w:color w:val="221F1F"/>
          <w:spacing w:val="32"/>
          <w:sz w:val="24"/>
          <w:szCs w:val="24"/>
        </w:rPr>
        <w:t xml:space="preserve"> 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склонности</w:t>
      </w:r>
      <w:r w:rsidRPr="008633AD">
        <w:rPr>
          <w:rFonts w:ascii="Times New Roman" w:hAnsi="Times New Roman" w:cs="Times New Roman"/>
          <w:color w:val="221F1F"/>
          <w:spacing w:val="32"/>
          <w:sz w:val="24"/>
          <w:szCs w:val="24"/>
        </w:rPr>
        <w:t xml:space="preserve"> 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32"/>
          <w:sz w:val="24"/>
          <w:szCs w:val="24"/>
        </w:rPr>
        <w:t xml:space="preserve"> 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способности</w:t>
      </w:r>
      <w:r w:rsidRPr="008633AD">
        <w:rPr>
          <w:rFonts w:ascii="Times New Roman" w:hAnsi="Times New Roman" w:cs="Times New Roman"/>
          <w:color w:val="221F1F"/>
          <w:spacing w:val="32"/>
          <w:sz w:val="24"/>
          <w:szCs w:val="24"/>
        </w:rPr>
        <w:t xml:space="preserve"> 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к</w:t>
      </w:r>
      <w:r w:rsidRPr="008633AD">
        <w:rPr>
          <w:rFonts w:ascii="Times New Roman" w:hAnsi="Times New Roman" w:cs="Times New Roman"/>
          <w:color w:val="221F1F"/>
          <w:spacing w:val="32"/>
          <w:sz w:val="24"/>
          <w:szCs w:val="24"/>
        </w:rPr>
        <w:t xml:space="preserve">  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изучению</w:t>
      </w:r>
    </w:p>
    <w:p w:rsidR="005E446A" w:rsidRPr="008633AD" w:rsidRDefault="005E446A" w:rsidP="005E446A">
      <w:pPr>
        <w:pStyle w:val="a3"/>
        <w:spacing w:line="230" w:lineRule="exact"/>
        <w:jc w:val="both"/>
        <w:rPr>
          <w:sz w:val="24"/>
          <w:szCs w:val="24"/>
        </w:rPr>
      </w:pPr>
      <w:r w:rsidRPr="008633AD">
        <w:rPr>
          <w:color w:val="221F1F"/>
          <w:sz w:val="24"/>
          <w:szCs w:val="24"/>
        </w:rPr>
        <w:t>предметов</w:t>
      </w:r>
      <w:r w:rsidRPr="008633AD">
        <w:rPr>
          <w:color w:val="221F1F"/>
          <w:spacing w:val="36"/>
          <w:sz w:val="24"/>
          <w:szCs w:val="24"/>
        </w:rPr>
        <w:t xml:space="preserve"> </w:t>
      </w:r>
      <w:r w:rsidRPr="008633AD">
        <w:rPr>
          <w:color w:val="221F1F"/>
          <w:sz w:val="24"/>
          <w:szCs w:val="24"/>
        </w:rPr>
        <w:t>различных</w:t>
      </w:r>
      <w:r w:rsidRPr="008633AD">
        <w:rPr>
          <w:color w:val="221F1F"/>
          <w:spacing w:val="36"/>
          <w:sz w:val="24"/>
          <w:szCs w:val="24"/>
        </w:rPr>
        <w:t xml:space="preserve"> </w:t>
      </w:r>
      <w:r w:rsidRPr="008633AD">
        <w:rPr>
          <w:color w:val="221F1F"/>
          <w:spacing w:val="-2"/>
          <w:sz w:val="24"/>
          <w:szCs w:val="24"/>
        </w:rPr>
        <w:t>профилей;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49" w:lineRule="auto"/>
        <w:ind w:left="0" w:right="275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определять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личностные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особенности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анализировать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их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точки</w:t>
      </w:r>
      <w:r w:rsidRPr="008633AD">
        <w:rPr>
          <w:rFonts w:ascii="Times New Roman" w:hAnsi="Times New Roman" w:cs="Times New Roman"/>
          <w:color w:val="221F1F"/>
          <w:spacing w:val="3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зрения выбора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области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профессиональной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деятельности;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56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выстраивать</w:t>
      </w:r>
      <w:r w:rsidRPr="008633AD">
        <w:rPr>
          <w:rFonts w:ascii="Times New Roman" w:hAnsi="Times New Roman" w:cs="Times New Roman"/>
          <w:color w:val="221F1F"/>
          <w:spacing w:val="33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индивидуальный</w:t>
      </w:r>
      <w:r w:rsidRPr="008633AD">
        <w:rPr>
          <w:rFonts w:ascii="Times New Roman" w:hAnsi="Times New Roman" w:cs="Times New Roman"/>
          <w:color w:val="221F1F"/>
          <w:spacing w:val="33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образовательный</w:t>
      </w:r>
      <w:r w:rsidRPr="008633AD">
        <w:rPr>
          <w:rFonts w:ascii="Times New Roman" w:hAnsi="Times New Roman" w:cs="Times New Roman"/>
          <w:color w:val="221F1F"/>
          <w:spacing w:val="33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маршрут;</w:t>
      </w:r>
    </w:p>
    <w:p w:rsidR="005E446A" w:rsidRPr="005E446A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66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выстраивать</w:t>
      </w:r>
      <w:r w:rsidRPr="008633AD">
        <w:rPr>
          <w:rFonts w:ascii="Times New Roman" w:hAnsi="Times New Roman" w:cs="Times New Roman"/>
          <w:color w:val="221F1F"/>
          <w:spacing w:val="3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индивидуальный</w:t>
      </w:r>
      <w:r w:rsidRPr="008633AD">
        <w:rPr>
          <w:rFonts w:ascii="Times New Roman" w:hAnsi="Times New Roman" w:cs="Times New Roman"/>
          <w:color w:val="221F1F"/>
          <w:spacing w:val="3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профессиональный</w:t>
      </w:r>
      <w:r w:rsidRPr="008633AD">
        <w:rPr>
          <w:rFonts w:ascii="Times New Roman" w:hAnsi="Times New Roman" w:cs="Times New Roman"/>
          <w:color w:val="221F1F"/>
          <w:spacing w:val="39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маршрут.</w:t>
      </w:r>
    </w:p>
    <w:p w:rsidR="005E446A" w:rsidRPr="008633AD" w:rsidRDefault="005E446A" w:rsidP="005E446A">
      <w:pPr>
        <w:pStyle w:val="aa"/>
        <w:numPr>
          <w:ilvl w:val="1"/>
          <w:numId w:val="2"/>
        </w:numPr>
        <w:tabs>
          <w:tab w:val="left" w:pos="1025"/>
        </w:tabs>
        <w:spacing w:line="266" w:lineRule="exact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E446A" w:rsidRPr="005E446A" w:rsidRDefault="005E446A" w:rsidP="005E446A">
      <w:pPr>
        <w:pStyle w:val="31"/>
        <w:spacing w:before="68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E446A">
        <w:rPr>
          <w:rFonts w:ascii="Times New Roman" w:hAnsi="Times New Roman" w:cs="Times New Roman"/>
          <w:color w:val="56575A"/>
          <w:sz w:val="22"/>
          <w:szCs w:val="22"/>
        </w:rPr>
        <w:t>В</w:t>
      </w:r>
      <w:r w:rsidRPr="005E446A">
        <w:rPr>
          <w:rFonts w:ascii="Times New Roman" w:hAnsi="Times New Roman" w:cs="Times New Roman"/>
          <w:color w:val="56575A"/>
          <w:spacing w:val="20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z w:val="22"/>
          <w:szCs w:val="22"/>
        </w:rPr>
        <w:t>ОБЛАСТИ</w:t>
      </w:r>
      <w:r w:rsidRPr="005E446A">
        <w:rPr>
          <w:rFonts w:ascii="Times New Roman" w:hAnsi="Times New Roman" w:cs="Times New Roman"/>
          <w:color w:val="56575A"/>
          <w:spacing w:val="20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z w:val="22"/>
          <w:szCs w:val="22"/>
        </w:rPr>
        <w:t>МЕТАПРЕДМЕТНЫХ</w:t>
      </w:r>
      <w:r w:rsidRPr="005E446A">
        <w:rPr>
          <w:rFonts w:ascii="Times New Roman" w:hAnsi="Times New Roman" w:cs="Times New Roman"/>
          <w:color w:val="56575A"/>
          <w:spacing w:val="20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pacing w:val="-2"/>
          <w:sz w:val="22"/>
          <w:szCs w:val="22"/>
        </w:rPr>
        <w:t>РЕЗУЛЬТАТОВ:</w:t>
      </w:r>
    </w:p>
    <w:p w:rsidR="005E446A" w:rsidRPr="008633AD" w:rsidRDefault="005E446A" w:rsidP="005E446A">
      <w:pPr>
        <w:pStyle w:val="41"/>
        <w:spacing w:before="5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pacing w:val="-2"/>
          <w:w w:val="105"/>
          <w:sz w:val="24"/>
          <w:szCs w:val="24"/>
        </w:rPr>
        <w:t>Регулятивные:</w:t>
      </w:r>
    </w:p>
    <w:p w:rsidR="005E446A" w:rsidRPr="008633AD" w:rsidRDefault="005E446A" w:rsidP="005E446A">
      <w:pPr>
        <w:pStyle w:val="aa"/>
        <w:numPr>
          <w:ilvl w:val="0"/>
          <w:numId w:val="1"/>
        </w:numPr>
        <w:tabs>
          <w:tab w:val="left" w:pos="1091"/>
        </w:tabs>
        <w:spacing w:before="14" w:line="256" w:lineRule="auto"/>
        <w:ind w:left="0" w:right="27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уметь самостоятельно определять цели своего обучения, ставить и фо</w:t>
      </w:r>
      <w:proofErr w:type="gram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р-</w:t>
      </w:r>
      <w:proofErr w:type="gramEnd"/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мулировать</w:t>
      </w:r>
      <w:proofErr w:type="spellEnd"/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 для себя новые задачи в учёбе и познавательной деятельности, развивать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мотивы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интересы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своей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познавательной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деятельности;</w:t>
      </w:r>
    </w:p>
    <w:p w:rsidR="005E446A" w:rsidRPr="008633AD" w:rsidRDefault="005E446A" w:rsidP="005E446A">
      <w:pPr>
        <w:pStyle w:val="aa"/>
        <w:numPr>
          <w:ilvl w:val="0"/>
          <w:numId w:val="1"/>
        </w:numPr>
        <w:tabs>
          <w:tab w:val="left" w:pos="1095"/>
        </w:tabs>
        <w:spacing w:line="256" w:lineRule="auto"/>
        <w:ind w:left="0" w:right="2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уметь самостоятельно планировать пути достижения целей, в том числе альтернативные, осознанно выбирать наиболее эффективные способы решения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учебных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познавательных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задач;</w:t>
      </w:r>
    </w:p>
    <w:p w:rsidR="005E446A" w:rsidRPr="008633AD" w:rsidRDefault="005E446A" w:rsidP="005E446A">
      <w:pPr>
        <w:pStyle w:val="aa"/>
        <w:numPr>
          <w:ilvl w:val="0"/>
          <w:numId w:val="1"/>
        </w:numPr>
        <w:tabs>
          <w:tab w:val="left" w:pos="728"/>
        </w:tabs>
        <w:spacing w:before="61" w:line="256" w:lineRule="auto"/>
        <w:ind w:left="0" w:right="66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способы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действий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рамках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предложенных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условий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требований, корректировать свои действия в соответствии с изменяющейся ситуа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цией;</w:t>
      </w:r>
    </w:p>
    <w:p w:rsidR="005E446A" w:rsidRPr="008633AD" w:rsidRDefault="005E446A" w:rsidP="005E446A">
      <w:pPr>
        <w:pStyle w:val="aa"/>
        <w:numPr>
          <w:ilvl w:val="0"/>
          <w:numId w:val="1"/>
        </w:numPr>
        <w:tabs>
          <w:tab w:val="left" w:pos="692"/>
        </w:tabs>
        <w:spacing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владеть основами самоконтроля, самооценки, принятия решений и осуществления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осознанного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выбора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учебной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познавательной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деятельности.</w:t>
      </w:r>
    </w:p>
    <w:p w:rsidR="005E446A" w:rsidRPr="008633AD" w:rsidRDefault="005E446A" w:rsidP="005E446A">
      <w:pPr>
        <w:pStyle w:val="41"/>
        <w:spacing w:before="1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Познавательные:</w:t>
      </w:r>
    </w:p>
    <w:p w:rsidR="005E446A" w:rsidRPr="008633AD" w:rsidRDefault="005E446A" w:rsidP="005E446A">
      <w:pPr>
        <w:pStyle w:val="aa"/>
        <w:numPr>
          <w:ilvl w:val="0"/>
          <w:numId w:val="5"/>
        </w:numPr>
        <w:tabs>
          <w:tab w:val="left" w:pos="705"/>
        </w:tabs>
        <w:spacing w:before="15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уметь определять понятия, создавать обобщения, устанавливать аналогии, классифицировать, устанавливать причинно-следственные связи, строить </w:t>
      </w:r>
      <w:proofErr w:type="gram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логическое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рассуждение</w:t>
      </w:r>
      <w:proofErr w:type="gramEnd"/>
      <w:r w:rsidRPr="008633AD">
        <w:rPr>
          <w:rFonts w:ascii="Times New Roman" w:hAnsi="Times New Roman" w:cs="Times New Roman"/>
          <w:color w:val="221F1F"/>
          <w:sz w:val="24"/>
          <w:szCs w:val="24"/>
        </w:rPr>
        <w:t>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умозаключение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делать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выводы;</w:t>
      </w:r>
    </w:p>
    <w:p w:rsidR="005E446A" w:rsidRPr="008633AD" w:rsidRDefault="005E446A" w:rsidP="005E446A">
      <w:pPr>
        <w:pStyle w:val="aa"/>
        <w:numPr>
          <w:ilvl w:val="0"/>
          <w:numId w:val="5"/>
        </w:numPr>
        <w:tabs>
          <w:tab w:val="left" w:pos="730"/>
        </w:tabs>
        <w:spacing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уметь создавать, применять и преобразовывать модели и схемы для решения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учебных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познавательных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задач.</w:t>
      </w:r>
    </w:p>
    <w:p w:rsidR="005E446A" w:rsidRPr="008633AD" w:rsidRDefault="005E446A" w:rsidP="005E446A">
      <w:pPr>
        <w:pStyle w:val="41"/>
        <w:spacing w:before="14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Коммуникативные:</w:t>
      </w:r>
    </w:p>
    <w:p w:rsidR="005E446A" w:rsidRPr="008633AD" w:rsidRDefault="005E446A" w:rsidP="005E446A">
      <w:pPr>
        <w:pStyle w:val="aa"/>
        <w:numPr>
          <w:ilvl w:val="0"/>
          <w:numId w:val="4"/>
        </w:numPr>
        <w:tabs>
          <w:tab w:val="left" w:pos="728"/>
        </w:tabs>
        <w:spacing w:before="14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уметь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учёта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интересов;</w:t>
      </w:r>
    </w:p>
    <w:p w:rsidR="005E446A" w:rsidRPr="008633AD" w:rsidRDefault="005E446A" w:rsidP="005E446A">
      <w:pPr>
        <w:pStyle w:val="aa"/>
        <w:numPr>
          <w:ilvl w:val="0"/>
          <w:numId w:val="4"/>
        </w:numPr>
        <w:tabs>
          <w:tab w:val="left" w:pos="710"/>
        </w:tabs>
        <w:spacing w:line="23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lastRenderedPageBreak/>
        <w:t>уметь</w:t>
      </w:r>
      <w:r w:rsidRPr="008633AD">
        <w:rPr>
          <w:rFonts w:ascii="Times New Roman" w:hAnsi="Times New Roman" w:cs="Times New Roman"/>
          <w:color w:val="221F1F"/>
          <w:spacing w:val="2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формулировать,</w:t>
      </w:r>
      <w:r w:rsidRPr="008633AD">
        <w:rPr>
          <w:rFonts w:ascii="Times New Roman" w:hAnsi="Times New Roman" w:cs="Times New Roman"/>
          <w:color w:val="221F1F"/>
          <w:spacing w:val="29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аргументировать</w:t>
      </w:r>
      <w:r w:rsidRPr="008633AD">
        <w:rPr>
          <w:rFonts w:ascii="Times New Roman" w:hAnsi="Times New Roman" w:cs="Times New Roman"/>
          <w:color w:val="221F1F"/>
          <w:spacing w:val="29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28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отстаивать</w:t>
      </w:r>
      <w:r w:rsidRPr="008633AD">
        <w:rPr>
          <w:rFonts w:ascii="Times New Roman" w:hAnsi="Times New Roman" w:cs="Times New Roman"/>
          <w:color w:val="221F1F"/>
          <w:spacing w:val="29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своё</w:t>
      </w:r>
      <w:r w:rsidRPr="008633AD">
        <w:rPr>
          <w:rFonts w:ascii="Times New Roman" w:hAnsi="Times New Roman" w:cs="Times New Roman"/>
          <w:color w:val="221F1F"/>
          <w:spacing w:val="29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мнение.</w:t>
      </w:r>
    </w:p>
    <w:p w:rsidR="005E446A" w:rsidRPr="005E446A" w:rsidRDefault="005E446A" w:rsidP="005E446A">
      <w:pPr>
        <w:pStyle w:val="31"/>
        <w:spacing w:before="155" w:line="242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E446A">
        <w:rPr>
          <w:rFonts w:ascii="Times New Roman" w:hAnsi="Times New Roman" w:cs="Times New Roman"/>
          <w:color w:val="56575A"/>
          <w:sz w:val="22"/>
          <w:szCs w:val="22"/>
        </w:rPr>
        <w:t>В</w:t>
      </w:r>
      <w:r w:rsidRPr="005E446A">
        <w:rPr>
          <w:rFonts w:ascii="Times New Roman" w:hAnsi="Times New Roman" w:cs="Times New Roman"/>
          <w:color w:val="56575A"/>
          <w:spacing w:val="24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z w:val="22"/>
          <w:szCs w:val="22"/>
        </w:rPr>
        <w:t>ОБЛАСТИ</w:t>
      </w:r>
      <w:r w:rsidRPr="005E446A">
        <w:rPr>
          <w:rFonts w:ascii="Times New Roman" w:hAnsi="Times New Roman" w:cs="Times New Roman"/>
          <w:color w:val="56575A"/>
          <w:spacing w:val="24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z w:val="22"/>
          <w:szCs w:val="22"/>
        </w:rPr>
        <w:t>ЛИЧНОСТНЫХ</w:t>
      </w:r>
      <w:r w:rsidRPr="005E446A">
        <w:rPr>
          <w:rFonts w:ascii="Times New Roman" w:hAnsi="Times New Roman" w:cs="Times New Roman"/>
          <w:color w:val="56575A"/>
          <w:spacing w:val="24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z w:val="22"/>
          <w:szCs w:val="22"/>
        </w:rPr>
        <w:t>РЕЗУЛЬТАТОВ</w:t>
      </w:r>
      <w:r w:rsidRPr="005E446A">
        <w:rPr>
          <w:rFonts w:ascii="Times New Roman" w:hAnsi="Times New Roman" w:cs="Times New Roman"/>
          <w:color w:val="56575A"/>
          <w:spacing w:val="24"/>
          <w:sz w:val="22"/>
          <w:szCs w:val="22"/>
        </w:rPr>
        <w:t xml:space="preserve"> </w:t>
      </w:r>
      <w:r w:rsidRPr="005E446A">
        <w:rPr>
          <w:rFonts w:ascii="Times New Roman" w:hAnsi="Times New Roman" w:cs="Times New Roman"/>
          <w:color w:val="56575A"/>
          <w:sz w:val="22"/>
          <w:szCs w:val="22"/>
        </w:rPr>
        <w:t xml:space="preserve">ПРОГРАММА </w:t>
      </w:r>
      <w:r w:rsidRPr="005E446A">
        <w:rPr>
          <w:rFonts w:ascii="Times New Roman" w:hAnsi="Times New Roman" w:cs="Times New Roman"/>
          <w:color w:val="56575A"/>
          <w:spacing w:val="-2"/>
          <w:sz w:val="22"/>
          <w:szCs w:val="22"/>
        </w:rPr>
        <w:t>СПОСОБСТВУЕТ:</w:t>
      </w:r>
    </w:p>
    <w:p w:rsidR="005E446A" w:rsidRPr="008633AD" w:rsidRDefault="005E446A" w:rsidP="005E446A">
      <w:pPr>
        <w:pStyle w:val="aa"/>
        <w:numPr>
          <w:ilvl w:val="0"/>
          <w:numId w:val="3"/>
        </w:numPr>
        <w:tabs>
          <w:tab w:val="left" w:pos="705"/>
        </w:tabs>
        <w:spacing w:before="62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повышению уровня готовности обучающихс</w:t>
      </w:r>
      <w:r>
        <w:rPr>
          <w:rFonts w:ascii="Times New Roman" w:hAnsi="Times New Roman" w:cs="Times New Roman"/>
          <w:color w:val="221F1F"/>
          <w:sz w:val="24"/>
          <w:szCs w:val="24"/>
        </w:rPr>
        <w:t xml:space="preserve">я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 к профессиональному самоопределению с учётом личностных особенностей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возможностей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рынка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труда;</w:t>
      </w:r>
    </w:p>
    <w:p w:rsidR="005E446A" w:rsidRPr="008633AD" w:rsidRDefault="005E446A" w:rsidP="005E446A">
      <w:pPr>
        <w:pStyle w:val="aa"/>
        <w:numPr>
          <w:ilvl w:val="0"/>
          <w:numId w:val="3"/>
        </w:numPr>
        <w:tabs>
          <w:tab w:val="left" w:pos="708"/>
        </w:tabs>
        <w:spacing w:before="29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формированию ответственного отношения к учению, готовности и </w:t>
      </w:r>
      <w:proofErr w:type="gram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способностей</w:t>
      </w:r>
      <w:proofErr w:type="gramEnd"/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 обучающихся к саморазвитию и самообразованию на основе мотивации к обучению и познанию, формирование уважительного отношения к труду,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развитие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опыта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участия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социально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значимом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труде;</w:t>
      </w:r>
    </w:p>
    <w:p w:rsidR="005E446A" w:rsidRPr="008633AD" w:rsidRDefault="005E446A" w:rsidP="005E446A">
      <w:pPr>
        <w:pStyle w:val="aa"/>
        <w:numPr>
          <w:ilvl w:val="0"/>
          <w:numId w:val="3"/>
        </w:numPr>
        <w:tabs>
          <w:tab w:val="left" w:pos="756"/>
        </w:tabs>
        <w:spacing w:before="28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формированию целостного мировоззрения, соответствующего современному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уровню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развития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науки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общественной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практики;</w:t>
      </w:r>
    </w:p>
    <w:p w:rsidR="005E446A" w:rsidRPr="008633AD" w:rsidRDefault="005E446A" w:rsidP="005E446A">
      <w:pPr>
        <w:pStyle w:val="aa"/>
        <w:numPr>
          <w:ilvl w:val="0"/>
          <w:numId w:val="3"/>
        </w:numPr>
        <w:tabs>
          <w:tab w:val="left" w:pos="729"/>
        </w:tabs>
        <w:spacing w:before="28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формированию осознанного, уважительного и доброжелательного отношения к другому человеку, его мнению, мировоззрению, гражданской позиции,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готовности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способности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вести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диалог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с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другими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людьми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достигать в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нём</w:t>
      </w:r>
      <w:r w:rsidRPr="008633AD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w w:val="105"/>
          <w:sz w:val="24"/>
          <w:szCs w:val="24"/>
        </w:rPr>
        <w:t>взаимопонимания;</w:t>
      </w:r>
    </w:p>
    <w:p w:rsidR="005E446A" w:rsidRPr="008633AD" w:rsidRDefault="005E446A" w:rsidP="005E446A">
      <w:pPr>
        <w:pStyle w:val="aa"/>
        <w:numPr>
          <w:ilvl w:val="0"/>
          <w:numId w:val="3"/>
        </w:numPr>
        <w:tabs>
          <w:tab w:val="left" w:pos="721"/>
        </w:tabs>
        <w:spacing w:before="28" w:line="256" w:lineRule="auto"/>
        <w:ind w:left="0" w:right="67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освоению социальных норм, правил поведения, ролей и форм социальной жизни в группах и сообществах, включая взрослые и социальные сообщества; участию в общественной жизни в пределах возрастных компетенций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учётом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региональных,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социальных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экономических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особенностей;</w:t>
      </w:r>
    </w:p>
    <w:p w:rsidR="005E446A" w:rsidRPr="008633AD" w:rsidRDefault="005E446A" w:rsidP="005E446A">
      <w:pPr>
        <w:pStyle w:val="aa"/>
        <w:numPr>
          <w:ilvl w:val="0"/>
          <w:numId w:val="3"/>
        </w:numPr>
        <w:tabs>
          <w:tab w:val="left" w:pos="685"/>
        </w:tabs>
        <w:spacing w:before="28" w:line="256" w:lineRule="auto"/>
        <w:ind w:left="0" w:right="67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развитию компетентности в решении проблем на основе личностного в</w:t>
      </w:r>
      <w:proofErr w:type="gramStart"/>
      <w:r w:rsidRPr="008633AD">
        <w:rPr>
          <w:rFonts w:ascii="Times New Roman" w:hAnsi="Times New Roman" w:cs="Times New Roman"/>
          <w:color w:val="221F1F"/>
          <w:sz w:val="24"/>
          <w:szCs w:val="24"/>
        </w:rPr>
        <w:t>ы-</w:t>
      </w:r>
      <w:proofErr w:type="gramEnd"/>
      <w:r w:rsidRPr="008633AD">
        <w:rPr>
          <w:rFonts w:ascii="Times New Roman" w:hAnsi="Times New Roman" w:cs="Times New Roman"/>
          <w:color w:val="221F1F"/>
          <w:sz w:val="24"/>
          <w:szCs w:val="24"/>
        </w:rPr>
        <w:t xml:space="preserve"> бора, формирование осознанного и ответственного отношения к собственным </w:t>
      </w:r>
      <w:r w:rsidRPr="008633AD">
        <w:rPr>
          <w:rFonts w:ascii="Times New Roman" w:hAnsi="Times New Roman" w:cs="Times New Roman"/>
          <w:color w:val="221F1F"/>
          <w:spacing w:val="-2"/>
          <w:sz w:val="24"/>
          <w:szCs w:val="24"/>
        </w:rPr>
        <w:t>поступкам;</w:t>
      </w:r>
    </w:p>
    <w:p w:rsidR="00276C45" w:rsidRDefault="005E446A" w:rsidP="005E4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3AD">
        <w:rPr>
          <w:rFonts w:ascii="Times New Roman" w:hAnsi="Times New Roman" w:cs="Times New Roman"/>
          <w:color w:val="221F1F"/>
          <w:sz w:val="24"/>
          <w:szCs w:val="24"/>
        </w:rPr>
        <w:t>формированию коммуникативной компетентности в общении и сотрудничестве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со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сверстниками,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детьми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старшего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младшего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возраста,</w:t>
      </w:r>
      <w:r w:rsidRPr="008633AD">
        <w:rPr>
          <w:rFonts w:ascii="Times New Roman" w:hAnsi="Times New Roman" w:cs="Times New Roman"/>
          <w:color w:val="221F1F"/>
          <w:spacing w:val="25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взрослыми в процессе образовательной, общественно полезной, учебно-исследовательской,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творческой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других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видов</w:t>
      </w:r>
      <w:r w:rsidRPr="008633AD">
        <w:rPr>
          <w:rFonts w:ascii="Times New Roman" w:hAnsi="Times New Roman" w:cs="Times New Roman"/>
          <w:color w:val="221F1F"/>
          <w:spacing w:val="40"/>
          <w:sz w:val="24"/>
          <w:szCs w:val="24"/>
        </w:rPr>
        <w:t xml:space="preserve"> </w:t>
      </w:r>
      <w:r w:rsidRPr="008633AD">
        <w:rPr>
          <w:rFonts w:ascii="Times New Roman" w:hAnsi="Times New Roman" w:cs="Times New Roman"/>
          <w:color w:val="221F1F"/>
          <w:sz w:val="24"/>
          <w:szCs w:val="24"/>
        </w:rPr>
        <w:t>деятельности</w:t>
      </w:r>
    </w:p>
    <w:p w:rsidR="005E446A" w:rsidRPr="00276C45" w:rsidRDefault="005E446A" w:rsidP="00276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6C45" w:rsidRPr="00276C45" w:rsidRDefault="00276C45" w:rsidP="00276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6C45">
        <w:rPr>
          <w:rFonts w:ascii="Times New Roman" w:hAnsi="Times New Roman" w:cs="Times New Roman"/>
          <w:b/>
          <w:sz w:val="24"/>
          <w:szCs w:val="24"/>
        </w:rPr>
        <w:t>Ожидаемые  результаты курса:</w:t>
      </w:r>
    </w:p>
    <w:p w:rsidR="00276C45" w:rsidRPr="00276C45" w:rsidRDefault="00276C45" w:rsidP="00276C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C45">
        <w:rPr>
          <w:rFonts w:ascii="Times New Roman" w:hAnsi="Times New Roman" w:cs="Times New Roman"/>
          <w:sz w:val="24"/>
          <w:szCs w:val="24"/>
        </w:rPr>
        <w:t xml:space="preserve">Развивает самостоятельность, позволяет 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государства. </w:t>
      </w:r>
    </w:p>
    <w:p w:rsidR="00276C45" w:rsidRPr="00276C45" w:rsidRDefault="00276C45" w:rsidP="00276C45">
      <w:pPr>
        <w:rPr>
          <w:sz w:val="24"/>
          <w:szCs w:val="24"/>
        </w:rPr>
      </w:pPr>
    </w:p>
    <w:p w:rsidR="00276C45" w:rsidRPr="00276C45" w:rsidRDefault="00276C45" w:rsidP="00276C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6C45" w:rsidRPr="00276C45" w:rsidRDefault="00276C45" w:rsidP="00276C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C45">
        <w:rPr>
          <w:rFonts w:ascii="Times New Roman" w:hAnsi="Times New Roman" w:cs="Times New Roman"/>
          <w:b/>
          <w:sz w:val="24"/>
          <w:szCs w:val="24"/>
        </w:rPr>
        <w:t>Содержание  программы</w:t>
      </w:r>
    </w:p>
    <w:p w:rsidR="00276C45" w:rsidRDefault="00D04986" w:rsidP="00D049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04986" w:rsidRPr="00276C45" w:rsidRDefault="00D04986" w:rsidP="00D049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C45" w:rsidRPr="00276C45" w:rsidRDefault="00276C45" w:rsidP="00276C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Тема 1. Что такое профориентация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Профессиональная деятельность как способ самореализации личности. Обсуждение правил работы на занятиях. Сбор информации. </w:t>
      </w:r>
    </w:p>
    <w:p w:rsidR="00276C45" w:rsidRPr="00276C45" w:rsidRDefault="00276C45" w:rsidP="00276C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Практическая работа: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 работа с анкетой на определение основных мотивов выбора профессии.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Тема 2. Рынок образовательных услуг и рынок труда в городе, районе 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Система профессионального образования в РФ и возможности приобретения профессии в РФ.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Развивающие процедуры: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 Просмотр информ</w:t>
      </w:r>
      <w:r w:rsidR="00991BC3">
        <w:rPr>
          <w:rFonts w:ascii="Times New Roman" w:eastAsia="Times New Roman" w:hAnsi="Times New Roman"/>
          <w:sz w:val="24"/>
          <w:szCs w:val="24"/>
        </w:rPr>
        <w:t xml:space="preserve">ационных роликов </w:t>
      </w:r>
      <w:proofErr w:type="spellStart"/>
      <w:r w:rsidR="00991BC3">
        <w:rPr>
          <w:rFonts w:ascii="Times New Roman" w:eastAsia="Times New Roman" w:hAnsi="Times New Roman"/>
          <w:sz w:val="24"/>
          <w:szCs w:val="24"/>
        </w:rPr>
        <w:t>ССУЗов</w:t>
      </w:r>
      <w:proofErr w:type="spellEnd"/>
      <w:r w:rsidR="00991BC3">
        <w:rPr>
          <w:rFonts w:ascii="Times New Roman" w:eastAsia="Times New Roman" w:hAnsi="Times New Roman"/>
          <w:sz w:val="24"/>
          <w:szCs w:val="24"/>
        </w:rPr>
        <w:t xml:space="preserve"> и ВУЗов</w:t>
      </w:r>
      <w:r w:rsidRPr="00276C45">
        <w:rPr>
          <w:rFonts w:ascii="Times New Roman" w:eastAsia="Times New Roman" w:hAnsi="Times New Roman"/>
          <w:sz w:val="24"/>
          <w:szCs w:val="24"/>
        </w:rPr>
        <w:t>, а также визитные карточки градообразующих предприятий.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3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Теоретические аспекты профориентации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Знакомство с понятием “профессия”,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профессиограмма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 xml:space="preserve">. Классификация профессий по Е.А. Климову: типы профессий, требования профессии к человеку, орудия труда, условия труда. Формирование теоретических представлений и понятий, связанных с миром профессий. Активизация умственной активности. 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Диагностические методики</w:t>
      </w:r>
      <w:r w:rsidRPr="00276C45">
        <w:rPr>
          <w:rFonts w:ascii="Times New Roman" w:eastAsia="Times New Roman" w:hAnsi="Times New Roman"/>
          <w:sz w:val="24"/>
          <w:szCs w:val="24"/>
        </w:rPr>
        <w:t>: ДДО.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Профориентационная</w:t>
      </w:r>
      <w:proofErr w:type="spellEnd"/>
      <w:r w:rsidRPr="00276C45">
        <w:rPr>
          <w:rFonts w:ascii="Times New Roman" w:eastAsia="Times New Roman" w:hAnsi="Times New Roman"/>
          <w:i/>
          <w:iCs/>
          <w:sz w:val="24"/>
          <w:szCs w:val="24"/>
        </w:rPr>
        <w:t xml:space="preserve"> игра</w:t>
      </w:r>
      <w:r w:rsidRPr="00276C45">
        <w:rPr>
          <w:rFonts w:ascii="Times New Roman" w:eastAsia="Times New Roman" w:hAnsi="Times New Roman"/>
          <w:sz w:val="24"/>
          <w:szCs w:val="24"/>
        </w:rPr>
        <w:t>: «Ассоциации».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Развивающие процедуры</w:t>
      </w:r>
      <w:r w:rsidRPr="00276C45">
        <w:rPr>
          <w:rFonts w:ascii="Times New Roman" w:eastAsia="Times New Roman" w:hAnsi="Times New Roman"/>
          <w:sz w:val="24"/>
          <w:szCs w:val="24"/>
        </w:rPr>
        <w:t>: обсуждение результатов диагностических тестов.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4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Анализ профессий 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Составление формулы профессии, анализ профессии. Формирование представлений учащихся об основных психологических признаках профессиональной деятельности как обобщенных качествах, характеризующих виды профессионального труда; выработка умения анализировать профессиональную деятельность на основе указанных признаков.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Практическая работа: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 составление формул профессий.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Профориентационная</w:t>
      </w:r>
      <w:proofErr w:type="spellEnd"/>
      <w:r w:rsidRPr="00276C45">
        <w:rPr>
          <w:rFonts w:ascii="Times New Roman" w:eastAsia="Times New Roman" w:hAnsi="Times New Roman"/>
          <w:i/>
          <w:iCs/>
          <w:sz w:val="24"/>
          <w:szCs w:val="24"/>
        </w:rPr>
        <w:t xml:space="preserve"> игра</w:t>
      </w:r>
      <w:r w:rsidRPr="00276C45">
        <w:rPr>
          <w:rFonts w:ascii="Times New Roman" w:eastAsia="Times New Roman" w:hAnsi="Times New Roman"/>
          <w:sz w:val="24"/>
          <w:szCs w:val="24"/>
        </w:rPr>
        <w:t>: «Угадай профессию».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Тема 5</w:t>
      </w:r>
      <w:r w:rsidR="00276C45" w:rsidRPr="00276C45">
        <w:rPr>
          <w:rFonts w:ascii="Times New Roman" w:eastAsia="Times New Roman" w:hAnsi="Times New Roman"/>
          <w:b/>
          <w:sz w:val="24"/>
          <w:szCs w:val="24"/>
        </w:rPr>
        <w:t>. Профессия, специальность, специализация, квалификация. (2ч.)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6C45">
        <w:rPr>
          <w:rFonts w:ascii="Times New Roman" w:hAnsi="Times New Roman"/>
          <w:sz w:val="24"/>
          <w:szCs w:val="24"/>
        </w:rPr>
        <w:t>Этапы профессионального самоопределения. Профессия. Специальность Специализация. Квалификация. Анализ различий между понятиями «профессия», «специальность», «специализация», квалификация».</w:t>
      </w:r>
    </w:p>
    <w:p w:rsidR="00276C45" w:rsidRPr="00276C45" w:rsidRDefault="0071489E" w:rsidP="00276C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</w:t>
      </w:r>
      <w:r w:rsidR="00276C45" w:rsidRPr="00276C45">
        <w:rPr>
          <w:rFonts w:ascii="Times New Roman" w:hAnsi="Times New Roman" w:cs="Times New Roman"/>
          <w:b/>
          <w:sz w:val="24"/>
          <w:szCs w:val="24"/>
        </w:rPr>
        <w:t>. Характеристика труда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6C45">
        <w:rPr>
          <w:rFonts w:ascii="Times New Roman" w:hAnsi="Times New Roman" w:cs="Times New Roman"/>
          <w:sz w:val="24"/>
          <w:szCs w:val="24"/>
        </w:rPr>
        <w:t>Характеристика труда: характер, процесс и условия труда. Анализ процесса. Характера и условий  труда различных профессий.</w:t>
      </w:r>
    </w:p>
    <w:p w:rsidR="00276C45" w:rsidRPr="00276C45" w:rsidRDefault="0071489E" w:rsidP="00276C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</w:t>
      </w:r>
      <w:r w:rsidR="00276C45" w:rsidRPr="00276C45">
        <w:rPr>
          <w:rFonts w:ascii="Times New Roman" w:hAnsi="Times New Roman" w:cs="Times New Roman"/>
          <w:b/>
          <w:sz w:val="24"/>
          <w:szCs w:val="24"/>
        </w:rPr>
        <w:t>. Классификация профессий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6C45">
        <w:rPr>
          <w:rFonts w:ascii="Times New Roman" w:hAnsi="Times New Roman" w:cs="Times New Roman"/>
          <w:sz w:val="24"/>
          <w:szCs w:val="24"/>
        </w:rPr>
        <w:t>Классификация профессий. Цели труда. Орудия труда. Классификация профессий по Е.А.Климову.</w:t>
      </w:r>
      <w:r w:rsidRPr="00276C45">
        <w:rPr>
          <w:rFonts w:ascii="Times New Roman" w:hAnsi="Times New Roman" w:cs="Times New Roman"/>
          <w:sz w:val="24"/>
          <w:szCs w:val="24"/>
        </w:rPr>
        <w:tab/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8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Основные подходы к индивидуальному выбору профессии 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Темперамент и выбор профессии. Интересы и выбор профессии. Склонности и профессиональная направленность. 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Диагностические методики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: опросник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Айзенка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>, «Карта интересов» Е.А. Климова.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Развивающие процедуры</w:t>
      </w:r>
      <w:r w:rsidRPr="00276C45">
        <w:rPr>
          <w:rFonts w:ascii="Times New Roman" w:eastAsia="Times New Roman" w:hAnsi="Times New Roman"/>
          <w:sz w:val="24"/>
          <w:szCs w:val="24"/>
        </w:rPr>
        <w:t>: обсуждение результатов диагностических тестов.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Т</w:t>
      </w:r>
      <w:r w:rsidR="0071489E">
        <w:rPr>
          <w:rFonts w:ascii="Times New Roman" w:eastAsia="Times New Roman" w:hAnsi="Times New Roman"/>
          <w:b/>
          <w:bCs/>
          <w:sz w:val="24"/>
          <w:szCs w:val="24"/>
        </w:rPr>
        <w:t>ема 9</w:t>
      </w:r>
      <w:r w:rsidRPr="00276C45">
        <w:rPr>
          <w:rFonts w:ascii="Times New Roman" w:eastAsia="Times New Roman" w:hAnsi="Times New Roman"/>
          <w:b/>
          <w:bCs/>
          <w:sz w:val="24"/>
          <w:szCs w:val="24"/>
        </w:rPr>
        <w:t>. Здоровье и выбор профессии 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Свойства нервной системы, их взаимосвязь с индивидуальными особенностями поведения личности, значение нервной системы в профессиональной деятельности. Понятие «неблагоприятные производственные факторы». Работоспособность. Условия и режим работы. 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Практическая работа: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 знакомство с нормативными документами по охране труда.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Диагностические методики</w:t>
      </w:r>
      <w:r w:rsidRPr="00276C45">
        <w:rPr>
          <w:rFonts w:ascii="Times New Roman" w:eastAsia="Times New Roman" w:hAnsi="Times New Roman"/>
          <w:sz w:val="24"/>
          <w:szCs w:val="24"/>
        </w:rPr>
        <w:t>: «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Теппинг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>-тест», «Профессиональная пригодность и здоровье».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Развивающие процедуры</w:t>
      </w:r>
      <w:r w:rsidRPr="00276C45">
        <w:rPr>
          <w:rFonts w:ascii="Times New Roman" w:eastAsia="Times New Roman" w:hAnsi="Times New Roman"/>
          <w:sz w:val="24"/>
          <w:szCs w:val="24"/>
        </w:rPr>
        <w:t>: обсуждение результатов диагностических тестов.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10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Профессиональный тип личности 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76C45">
        <w:rPr>
          <w:rFonts w:ascii="Times New Roman" w:eastAsia="Times New Roman" w:hAnsi="Times New Roman"/>
          <w:bCs/>
          <w:sz w:val="24"/>
          <w:szCs w:val="24"/>
        </w:rPr>
        <w:t>Определение своего профессионального типа личности. Ошибки, которые наиболее часто допускаются при выборе профессии.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76C45">
        <w:rPr>
          <w:rFonts w:ascii="Times New Roman" w:eastAsia="Times New Roman" w:hAnsi="Times New Roman"/>
          <w:bCs/>
          <w:i/>
          <w:sz w:val="24"/>
          <w:szCs w:val="24"/>
        </w:rPr>
        <w:t>Диагностические методики:</w:t>
      </w:r>
      <w:r w:rsidRPr="00276C45">
        <w:rPr>
          <w:rFonts w:ascii="Times New Roman" w:eastAsia="Times New Roman" w:hAnsi="Times New Roman"/>
          <w:bCs/>
          <w:sz w:val="24"/>
          <w:szCs w:val="24"/>
        </w:rPr>
        <w:t xml:space="preserve"> «Профессиональный тип личности» Дж. </w:t>
      </w:r>
      <w:proofErr w:type="spellStart"/>
      <w:r w:rsidRPr="00276C45">
        <w:rPr>
          <w:rFonts w:ascii="Times New Roman" w:eastAsia="Times New Roman" w:hAnsi="Times New Roman"/>
          <w:bCs/>
          <w:sz w:val="24"/>
          <w:szCs w:val="24"/>
        </w:rPr>
        <w:t>Голланда</w:t>
      </w:r>
      <w:proofErr w:type="spellEnd"/>
      <w:r w:rsidRPr="00276C45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76C45">
        <w:rPr>
          <w:rFonts w:ascii="Times New Roman" w:eastAsia="Times New Roman" w:hAnsi="Times New Roman"/>
          <w:bCs/>
          <w:i/>
          <w:sz w:val="24"/>
          <w:szCs w:val="24"/>
        </w:rPr>
        <w:t>Развивающие процедуры</w:t>
      </w:r>
      <w:r w:rsidRPr="00276C45">
        <w:rPr>
          <w:rFonts w:ascii="Times New Roman" w:eastAsia="Times New Roman" w:hAnsi="Times New Roman"/>
          <w:bCs/>
          <w:sz w:val="24"/>
          <w:szCs w:val="24"/>
        </w:rPr>
        <w:t>: обсуждение результатов диагностических тестов.</w:t>
      </w:r>
    </w:p>
    <w:p w:rsidR="00276C45" w:rsidRPr="00276C45" w:rsidRDefault="0071489E" w:rsidP="00276C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11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Что такое темперамент. Влияние темперамента на выбор профессии (2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76C45">
        <w:rPr>
          <w:rFonts w:ascii="Times New Roman" w:eastAsia="Times New Roman" w:hAnsi="Times New Roman"/>
          <w:bCs/>
          <w:sz w:val="24"/>
          <w:szCs w:val="24"/>
        </w:rPr>
        <w:t>Темперамент. Типы темперамента. Анализ различных типов нервной системы и темперамента</w:t>
      </w:r>
    </w:p>
    <w:p w:rsidR="00276C45" w:rsidRPr="00276C45" w:rsidRDefault="0071489E" w:rsidP="00276C4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Тема 12</w:t>
      </w:r>
      <w:r w:rsidR="00276C45" w:rsidRPr="00276C45">
        <w:rPr>
          <w:rFonts w:ascii="Times New Roman" w:eastAsia="Times New Roman" w:hAnsi="Times New Roman"/>
          <w:b/>
          <w:sz w:val="24"/>
          <w:szCs w:val="24"/>
        </w:rPr>
        <w:t>. «Определение типа темперамента», м</w:t>
      </w:r>
      <w:r w:rsidR="0045541E">
        <w:rPr>
          <w:rFonts w:ascii="Times New Roman" w:eastAsia="Times New Roman" w:hAnsi="Times New Roman"/>
          <w:b/>
          <w:sz w:val="24"/>
          <w:szCs w:val="24"/>
        </w:rPr>
        <w:t xml:space="preserve">етодика </w:t>
      </w:r>
      <w:proofErr w:type="spellStart"/>
      <w:r w:rsidR="0045541E">
        <w:rPr>
          <w:rFonts w:ascii="Times New Roman" w:eastAsia="Times New Roman" w:hAnsi="Times New Roman"/>
          <w:b/>
          <w:sz w:val="24"/>
          <w:szCs w:val="24"/>
        </w:rPr>
        <w:t>Айзенка</w:t>
      </w:r>
      <w:proofErr w:type="spellEnd"/>
      <w:r w:rsidR="0045541E">
        <w:rPr>
          <w:rFonts w:ascii="Times New Roman" w:eastAsia="Times New Roman" w:hAnsi="Times New Roman"/>
          <w:b/>
          <w:sz w:val="24"/>
          <w:szCs w:val="24"/>
        </w:rPr>
        <w:t xml:space="preserve"> – диагностика (2</w:t>
      </w:r>
      <w:r w:rsidR="00276C45" w:rsidRPr="00276C45">
        <w:rPr>
          <w:rFonts w:ascii="Times New Roman" w:eastAsia="Times New Roman" w:hAnsi="Times New Roman"/>
          <w:b/>
          <w:sz w:val="24"/>
          <w:szCs w:val="24"/>
        </w:rPr>
        <w:t xml:space="preserve">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Диагностические методики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: опросник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Айзенка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>, «Карта интересов» Е.А. Климова.</w:t>
      </w:r>
    </w:p>
    <w:p w:rsidR="00276C45" w:rsidRPr="00276C45" w:rsidRDefault="00276C45" w:rsidP="00276C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Развивающие процедуры</w:t>
      </w:r>
      <w:r w:rsidRPr="00276C45">
        <w:rPr>
          <w:rFonts w:ascii="Times New Roman" w:eastAsia="Times New Roman" w:hAnsi="Times New Roman"/>
          <w:sz w:val="24"/>
          <w:szCs w:val="24"/>
        </w:rPr>
        <w:t>: обсуждение результатов диагностических тестов.</w:t>
      </w:r>
    </w:p>
    <w:p w:rsidR="00276C45" w:rsidRPr="00276C45" w:rsidRDefault="0071489E" w:rsidP="00276C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Тема 13</w:t>
      </w:r>
      <w:r w:rsidR="00276C45" w:rsidRPr="00276C45">
        <w:rPr>
          <w:rFonts w:ascii="Times New Roman" w:eastAsia="Times New Roman" w:hAnsi="Times New Roman"/>
          <w:b/>
          <w:sz w:val="24"/>
          <w:szCs w:val="24"/>
        </w:rPr>
        <w:t>. Типология профессий (6ч.)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Типология профессий по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Клинову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>. Профессии типа человек-человек, человек-природа, человек-знаковая система, челове</w:t>
      </w:r>
      <w:proofErr w:type="gramStart"/>
      <w:r w:rsidRPr="00276C45">
        <w:rPr>
          <w:rFonts w:ascii="Times New Roman" w:eastAsia="Times New Roman" w:hAnsi="Times New Roman"/>
          <w:sz w:val="24"/>
          <w:szCs w:val="24"/>
        </w:rPr>
        <w:t>к-</w:t>
      </w:r>
      <w:proofErr w:type="gramEnd"/>
      <w:r w:rsidRPr="00276C45">
        <w:rPr>
          <w:rFonts w:ascii="Times New Roman" w:eastAsia="Times New Roman" w:hAnsi="Times New Roman"/>
          <w:sz w:val="24"/>
          <w:szCs w:val="24"/>
        </w:rPr>
        <w:t xml:space="preserve"> техника, человек - художественный образ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14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Профессиональная перспектива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Понятие о профессиональной пригодности. Профессионально важные качества личности. Призвание. Целеустремлённость.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Развивающие процедуры</w:t>
      </w:r>
      <w:r w:rsidRPr="00276C45">
        <w:rPr>
          <w:rFonts w:ascii="Times New Roman" w:eastAsia="Times New Roman" w:hAnsi="Times New Roman"/>
          <w:sz w:val="24"/>
          <w:szCs w:val="24"/>
        </w:rPr>
        <w:t>: дискуссия на тему «Мой выбор – моё призвание».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15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Деловая игра «Кадровый вопрос»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Актуализация осознанного самостоятельного выбора (самоопределения) учащимися профессионального пути. Знакомство с новыми профессиями. Развитие навыков целеполагания и планирования. Формирование информационного пространства. 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Практическая работа</w:t>
      </w:r>
      <w:r w:rsidRPr="00276C45">
        <w:rPr>
          <w:rFonts w:ascii="Times New Roman" w:eastAsia="Times New Roman" w:hAnsi="Times New Roman"/>
          <w:sz w:val="24"/>
          <w:szCs w:val="24"/>
        </w:rPr>
        <w:t>: автономный игровой тренинг по развитию навыков целеполагания и планирования «Кадровый вопрос»</w:t>
      </w:r>
      <w:proofErr w:type="gramStart"/>
      <w:r w:rsidRPr="00276C45">
        <w:rPr>
          <w:rFonts w:ascii="Times New Roman" w:eastAsia="Times New Roman" w:hAnsi="Times New Roman"/>
          <w:sz w:val="24"/>
          <w:szCs w:val="24"/>
        </w:rPr>
        <w:t>.о</w:t>
      </w:r>
      <w:proofErr w:type="gramEnd"/>
      <w:r w:rsidRPr="00276C45">
        <w:rPr>
          <w:rFonts w:ascii="Times New Roman" w:eastAsia="Times New Roman" w:hAnsi="Times New Roman"/>
          <w:sz w:val="24"/>
          <w:szCs w:val="24"/>
        </w:rPr>
        <w:t xml:space="preserve">бучающиеся знакомятся как с малоизвестными профессиями, так и с традиционными. Учащиеся соотносят требования, которые предъявляет профессия с возможностями человека (претендента). 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Развивающие процедуры</w:t>
      </w:r>
      <w:r w:rsidRPr="00276C45">
        <w:rPr>
          <w:rFonts w:ascii="Times New Roman" w:eastAsia="Times New Roman" w:hAnsi="Times New Roman"/>
          <w:sz w:val="24"/>
          <w:szCs w:val="24"/>
        </w:rPr>
        <w:t>: дискуссия по результатам выполненных заданий.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Тема 16</w:t>
      </w:r>
      <w:r w:rsidR="00276C45" w:rsidRPr="00276C45">
        <w:rPr>
          <w:rFonts w:ascii="Times New Roman" w:eastAsia="Times New Roman" w:hAnsi="Times New Roman"/>
          <w:b/>
          <w:sz w:val="24"/>
          <w:szCs w:val="24"/>
        </w:rPr>
        <w:t>. Мотивы выбора профессии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Интерес. Соответствие возможностям. Спрос на рынке труда. Престижность. Хорошие условия. 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17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 xml:space="preserve">. Навыки </w:t>
      </w:r>
      <w:proofErr w:type="spellStart"/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самопрезентации</w:t>
      </w:r>
      <w:proofErr w:type="spellEnd"/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Основы технологической культуры  (</w:t>
      </w:r>
      <w:r w:rsidR="0045541E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 xml:space="preserve">Резюме, правила составления. Навыки </w:t>
      </w:r>
      <w:proofErr w:type="spellStart"/>
      <w:r w:rsidRPr="00276C45">
        <w:rPr>
          <w:rFonts w:ascii="Times New Roman" w:eastAsia="Times New Roman" w:hAnsi="Times New Roman"/>
          <w:sz w:val="24"/>
          <w:szCs w:val="24"/>
        </w:rPr>
        <w:t>самопрезентации</w:t>
      </w:r>
      <w:proofErr w:type="spellEnd"/>
      <w:r w:rsidRPr="00276C45">
        <w:rPr>
          <w:rFonts w:ascii="Times New Roman" w:eastAsia="Times New Roman" w:hAnsi="Times New Roman"/>
          <w:sz w:val="24"/>
          <w:szCs w:val="24"/>
        </w:rPr>
        <w:t>. Деловой этикет и его составляющие. Введение понятия “профессиональное взаимодействие”. Профессиональная этика и культура деловых взаимоотношений. Профессиональное становление.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Практическая работа</w:t>
      </w:r>
      <w:r w:rsidRPr="00276C45">
        <w:rPr>
          <w:rFonts w:ascii="Times New Roman" w:eastAsia="Times New Roman" w:hAnsi="Times New Roman"/>
          <w:sz w:val="24"/>
          <w:szCs w:val="24"/>
        </w:rPr>
        <w:t>: деловая игра «Интервью», упражнение «Резюме». Создание собственного резюме (интеграция с уроком информатики).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 18</w:t>
      </w:r>
      <w:r w:rsidR="00276C45" w:rsidRPr="00276C45">
        <w:rPr>
          <w:rFonts w:ascii="Times New Roman" w:hAnsi="Times New Roman"/>
          <w:b/>
          <w:bCs/>
          <w:sz w:val="24"/>
          <w:szCs w:val="24"/>
        </w:rPr>
        <w:t xml:space="preserve">. Учреждения профессионального </w:t>
      </w:r>
      <w:r w:rsidR="0045541E">
        <w:rPr>
          <w:rFonts w:ascii="Times New Roman" w:hAnsi="Times New Roman"/>
          <w:b/>
          <w:bCs/>
          <w:sz w:val="24"/>
          <w:szCs w:val="24"/>
        </w:rPr>
        <w:t xml:space="preserve">и высшего </w:t>
      </w:r>
      <w:r w:rsidR="00276C45" w:rsidRPr="00276C45">
        <w:rPr>
          <w:rFonts w:ascii="Times New Roman" w:hAnsi="Times New Roman"/>
          <w:b/>
          <w:bCs/>
          <w:sz w:val="24"/>
          <w:szCs w:val="24"/>
        </w:rPr>
        <w:t>образования. Государственн</w:t>
      </w:r>
      <w:r w:rsidR="00D04986">
        <w:rPr>
          <w:rFonts w:ascii="Times New Roman" w:hAnsi="Times New Roman"/>
          <w:b/>
          <w:bCs/>
          <w:sz w:val="24"/>
          <w:szCs w:val="24"/>
        </w:rPr>
        <w:t>ые образовательные стандарты. (2</w:t>
      </w:r>
      <w:r w:rsidR="00276C45" w:rsidRPr="00276C45">
        <w:rPr>
          <w:rFonts w:ascii="Times New Roman" w:hAnsi="Times New Roman"/>
          <w:b/>
          <w:bCs/>
          <w:sz w:val="24"/>
          <w:szCs w:val="24"/>
        </w:rPr>
        <w:t xml:space="preserve">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/>
          <w:bCs/>
          <w:sz w:val="24"/>
          <w:szCs w:val="24"/>
        </w:rPr>
        <w:t>Структура учреждений профессионального образования. Государственные образовательные стандарты профессионального образования.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Тема19</w:t>
      </w:r>
      <w:r w:rsidR="00276C45" w:rsidRPr="00276C45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6C45" w:rsidRPr="00276C45">
        <w:rPr>
          <w:rFonts w:ascii="Times New Roman" w:hAnsi="Times New Roman"/>
          <w:b/>
          <w:bCs/>
          <w:sz w:val="24"/>
          <w:szCs w:val="24"/>
        </w:rPr>
        <w:t>Информация, необходимая при выборе учебного заведения.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76C45">
        <w:rPr>
          <w:rFonts w:ascii="Times New Roman" w:hAnsi="Times New Roman"/>
          <w:bCs/>
          <w:sz w:val="24"/>
          <w:szCs w:val="24"/>
        </w:rPr>
        <w:t>Информация о выборе учебного заведения. Где ее получить и как с ней работать.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Тема 20</w:t>
      </w:r>
      <w:r w:rsidR="00276C45" w:rsidRPr="00276C45">
        <w:rPr>
          <w:rFonts w:ascii="Times New Roman" w:eastAsia="Times New Roman" w:hAnsi="Times New Roman"/>
          <w:b/>
          <w:sz w:val="24"/>
          <w:szCs w:val="24"/>
        </w:rPr>
        <w:t>. Основные понятия и определения. Региональный рынок труда (особенности и тенденции развития).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/>
          <w:sz w:val="24"/>
          <w:szCs w:val="24"/>
        </w:rPr>
        <w:t xml:space="preserve"> Состояние </w:t>
      </w:r>
      <w:r w:rsidRPr="00276C45">
        <w:rPr>
          <w:rFonts w:ascii="Times New Roman" w:hAnsi="Times New Roman"/>
          <w:bCs/>
          <w:sz w:val="24"/>
          <w:szCs w:val="24"/>
        </w:rPr>
        <w:t>регионального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76C45">
        <w:rPr>
          <w:rFonts w:ascii="Times New Roman" w:hAnsi="Times New Roman"/>
          <w:bCs/>
          <w:sz w:val="24"/>
          <w:szCs w:val="24"/>
        </w:rPr>
        <w:t>рынка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76C45">
        <w:rPr>
          <w:rFonts w:ascii="Times New Roman" w:hAnsi="Times New Roman"/>
          <w:bCs/>
          <w:sz w:val="24"/>
          <w:szCs w:val="24"/>
        </w:rPr>
        <w:t>труда</w:t>
      </w:r>
      <w:r w:rsidRPr="00276C45">
        <w:rPr>
          <w:rFonts w:ascii="Times New Roman" w:hAnsi="Times New Roman"/>
          <w:sz w:val="24"/>
          <w:szCs w:val="24"/>
        </w:rPr>
        <w:t xml:space="preserve"> будет зависеть еще и от других факторов. На основе различных статистических данных, которыми занимаются специальные службы.</w:t>
      </w:r>
    </w:p>
    <w:p w:rsidR="00276C45" w:rsidRPr="00276C45" w:rsidRDefault="0071489E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Тема 21</w:t>
      </w:r>
      <w:r w:rsidR="00276C45" w:rsidRPr="00276C45">
        <w:rPr>
          <w:rFonts w:ascii="Times New Roman" w:eastAsia="Times New Roman" w:hAnsi="Times New Roman"/>
          <w:b/>
          <w:bCs/>
          <w:sz w:val="24"/>
          <w:szCs w:val="24"/>
        </w:rPr>
        <w:t>. Личный профессиональный план . (1 ч.)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C45">
        <w:rPr>
          <w:rFonts w:ascii="Times New Roman" w:eastAsia="Times New Roman" w:hAnsi="Times New Roman"/>
          <w:sz w:val="24"/>
          <w:szCs w:val="24"/>
        </w:rPr>
        <w:t>Индивидуальный профессиональный план как средство реализации программы личностного и профессионального роста человека. Профессиональное прогнозирование и самоопределение.</w:t>
      </w:r>
    </w:p>
    <w:p w:rsidR="00276C45" w:rsidRP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276C45">
        <w:rPr>
          <w:rFonts w:ascii="Times New Roman" w:eastAsia="Times New Roman" w:hAnsi="Times New Roman"/>
          <w:i/>
          <w:iCs/>
          <w:sz w:val="24"/>
          <w:szCs w:val="24"/>
        </w:rPr>
        <w:t>Практическая работа</w:t>
      </w:r>
      <w:r w:rsidRPr="00276C45">
        <w:rPr>
          <w:rFonts w:ascii="Times New Roman" w:eastAsia="Times New Roman" w:hAnsi="Times New Roman"/>
          <w:sz w:val="24"/>
          <w:szCs w:val="24"/>
        </w:rPr>
        <w:t xml:space="preserve">: составление и анализ личного профессионального плана. Написание творческого эссе на одну из предложенных тем: «Мир профессий и мой выбор», «Мое </w:t>
      </w:r>
      <w:r w:rsidRPr="00276C45">
        <w:rPr>
          <w:rFonts w:ascii="Times New Roman" w:eastAsia="Times New Roman" w:hAnsi="Times New Roman"/>
        </w:rPr>
        <w:t xml:space="preserve">профессиональное будущее» (интеграция с уроком развития речи «Написание сочинений на заданную тему»). </w:t>
      </w:r>
    </w:p>
    <w:p w:rsidR="00276C45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04986" w:rsidRDefault="00D04986" w:rsidP="00D049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04986" w:rsidRDefault="00D04986" w:rsidP="00D049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1489E" w:rsidRPr="0071489E" w:rsidRDefault="00E30E32" w:rsidP="007148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.Раздел: Про</w:t>
      </w:r>
      <w:r w:rsidR="009010C2">
        <w:rPr>
          <w:rFonts w:ascii="Times New Roman" w:hAnsi="Times New Roman" w:cs="Times New Roman"/>
          <w:b/>
          <w:sz w:val="24"/>
          <w:szCs w:val="24"/>
        </w:rPr>
        <w:t>фессиональное самоопределение (12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.1. 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Склонности и интересы в профессиональном выборе («хочу») (1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sz w:val="24"/>
          <w:szCs w:val="24"/>
        </w:rPr>
        <w:t>Понятия «склонности», «интересы». Выявление собственных интересов и склонностей в профессиональной сфере.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.2. 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>Возможности личности в профессиональной деятельности («могу»). Специальные способности. Профпригодность. Понятие компенсации способностей</w:t>
      </w:r>
      <w:r w:rsidR="009010C2">
        <w:rPr>
          <w:rFonts w:ascii="Times New Roman" w:hAnsi="Times New Roman" w:cs="Times New Roman"/>
          <w:b/>
          <w:sz w:val="24"/>
          <w:szCs w:val="24"/>
        </w:rPr>
        <w:t>(4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sz w:val="24"/>
          <w:szCs w:val="24"/>
        </w:rPr>
        <w:t>Понятия «специальные способности», «профессиональная пригодность», «компенсация способностей». Виды профессиональной пригодности, их сущность.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.3. 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>Рынок труда. Потребности рынка труда в кадрах («надо»)</w:t>
      </w:r>
      <w:r w:rsidR="009010C2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eastAsia="Times New Roman" w:hAnsi="Times New Roman"/>
          <w:sz w:val="24"/>
          <w:szCs w:val="24"/>
        </w:rPr>
        <w:lastRenderedPageBreak/>
        <w:t>Понятия «рынок труда», «работодатель», «работник», «социальный заказ». Потребности рынка труда в кадрах («надо»). Компоненты и субъекты рынка труда. Анализ регионального рынка труда. Выявление наиболее востребованных профессий.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.4. 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>«Выбираю»: выбор профессии на основе самооценки и анализа составляющих «хочу» – «могу» – «надо»</w:t>
      </w:r>
      <w:r w:rsidR="009010C2">
        <w:rPr>
          <w:rFonts w:ascii="Times New Roman" w:hAnsi="Times New Roman" w:cs="Times New Roman"/>
          <w:b/>
          <w:sz w:val="24"/>
          <w:szCs w:val="24"/>
        </w:rPr>
        <w:t>(2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eastAsia="Times New Roman" w:hAnsi="Times New Roman"/>
          <w:sz w:val="24"/>
          <w:szCs w:val="24"/>
        </w:rPr>
        <w:t>Взаимосвязь содержания «хочу» - «могу» - «надо» и их роль в оптимальном выборе профессии. Необходимость соотнесения своих желаний («хочу») со своими способностями и возможностями («могу») и требованиями рынка труда («надо»).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1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.5. 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>Мотивационные факторы выбора профессии. Ошибки при выборе профессии. Рекомендации по выбору профессии</w:t>
      </w:r>
      <w:r w:rsidR="009010C2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eastAsia="Times New Roman" w:hAnsi="Times New Roman"/>
          <w:sz w:val="24"/>
          <w:szCs w:val="24"/>
        </w:rPr>
        <w:t>Мотивационные факторы выбора профессии. Ошибки при выборе профессии. Рекомендации по выбору профессии.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. Раздел: 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>Подготовка к будущей карьере</w:t>
      </w:r>
      <w:r w:rsidR="005E446A">
        <w:rPr>
          <w:rFonts w:ascii="Times New Roman" w:hAnsi="Times New Roman" w:cs="Times New Roman"/>
          <w:b/>
          <w:sz w:val="24"/>
          <w:szCs w:val="24"/>
        </w:rPr>
        <w:t xml:space="preserve"> (22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>.1.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 xml:space="preserve">Понятие карьеры. Виды карьеры. </w:t>
      </w:r>
      <w:r w:rsidR="009010C2">
        <w:rPr>
          <w:rFonts w:ascii="Times New Roman" w:hAnsi="Times New Roman" w:cs="Times New Roman"/>
          <w:b/>
          <w:sz w:val="24"/>
          <w:szCs w:val="24"/>
        </w:rPr>
        <w:t>(2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489E">
        <w:rPr>
          <w:rFonts w:ascii="Times New Roman" w:eastAsia="Times New Roman" w:hAnsi="Times New Roman" w:cs="Times New Roman"/>
          <w:sz w:val="24"/>
          <w:szCs w:val="24"/>
        </w:rPr>
        <w:t>Построение карьеры по вертикали и горизонтали. Понятие должности. Необходимость постоянного самообразования и профессионального совершенствования</w:t>
      </w:r>
      <w:r w:rsidRPr="0071489E">
        <w:rPr>
          <w:rFonts w:ascii="Times New Roman" w:hAnsi="Times New Roman" w:cs="Times New Roman"/>
          <w:sz w:val="24"/>
          <w:szCs w:val="24"/>
        </w:rPr>
        <w:t>. Построение и обоснование учащимися вариантов будущей карьеры.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</w:t>
      </w:r>
      <w:r w:rsidR="0071489E" w:rsidRPr="0071489E">
        <w:rPr>
          <w:rFonts w:ascii="Times New Roman" w:eastAsia="Times New Roman" w:hAnsi="Times New Roman" w:cs="Times New Roman"/>
          <w:b/>
          <w:bCs/>
          <w:sz w:val="24"/>
          <w:szCs w:val="24"/>
        </w:rPr>
        <w:t>.2.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Профессиональный рост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(1 ч.)</w:t>
      </w:r>
    </w:p>
    <w:p w:rsidR="0071489E" w:rsidRPr="0071489E" w:rsidRDefault="0071489E" w:rsidP="007148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489E">
        <w:rPr>
          <w:rFonts w:ascii="Times New Roman" w:hAnsi="Times New Roman" w:cs="Times New Roman"/>
          <w:sz w:val="24"/>
          <w:szCs w:val="24"/>
        </w:rPr>
        <w:t>Должность. Внутренняя и внешняя оценка карьеры. Необходимость постоянного самообразования и профессионального совершенствования. Цели собственной  будущей карьеры. Планирование самообразования, необходимого для успешного профессионального роста.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.3.</w:t>
      </w:r>
      <w:r w:rsidR="009010C2">
        <w:rPr>
          <w:rFonts w:ascii="Times New Roman" w:hAnsi="Times New Roman" w:cs="Times New Roman"/>
          <w:b/>
          <w:sz w:val="24"/>
          <w:szCs w:val="24"/>
        </w:rPr>
        <w:t xml:space="preserve"> Самооценка, ее роль в жизни. (2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489E">
        <w:rPr>
          <w:rFonts w:ascii="Times New Roman" w:hAnsi="Times New Roman" w:cs="Times New Roman"/>
          <w:sz w:val="24"/>
          <w:szCs w:val="24"/>
          <w:lang w:eastAsia="ru-RU"/>
        </w:rPr>
        <w:t>Сформировать у учащихся представления о самооценке, ее важности в различных сферах жизни человека (общение, здоровье, профессиональный выбор).</w:t>
      </w:r>
    </w:p>
    <w:p w:rsidR="0071489E" w:rsidRPr="0071489E" w:rsidRDefault="00E30E32" w:rsidP="0071489E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.4.</w:t>
      </w:r>
      <w:r w:rsidR="0071489E" w:rsidRPr="0071489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«Современный рынок труда и его требования к профессионалу» </w:t>
      </w:r>
      <w:r w:rsidR="009010C2">
        <w:rPr>
          <w:rFonts w:ascii="Times New Roman" w:hAnsi="Times New Roman" w:cs="Times New Roman"/>
          <w:b/>
          <w:sz w:val="24"/>
          <w:szCs w:val="24"/>
        </w:rPr>
        <w:t>(2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489E">
        <w:rPr>
          <w:rFonts w:ascii="Times New Roman" w:hAnsi="Times New Roman" w:cs="Times New Roman"/>
          <w:sz w:val="24"/>
          <w:szCs w:val="24"/>
          <w:lang w:eastAsia="ru-RU"/>
        </w:rPr>
        <w:t>Перспективы изменения мира профессий в связи с НТП.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489E">
        <w:rPr>
          <w:rFonts w:ascii="Times New Roman" w:hAnsi="Times New Roman" w:cs="Times New Roman"/>
          <w:sz w:val="24"/>
          <w:szCs w:val="24"/>
          <w:lang w:eastAsia="ru-RU"/>
        </w:rPr>
        <w:t>Развивающие процедуры. Деловая игра «Малое предприятие».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489E">
        <w:rPr>
          <w:rFonts w:ascii="Times New Roman" w:hAnsi="Times New Roman" w:cs="Times New Roman"/>
          <w:sz w:val="24"/>
          <w:szCs w:val="24"/>
          <w:lang w:eastAsia="ru-RU"/>
        </w:rPr>
        <w:t>Практическая работа. Определение изменений состава профессий на одном из предприятий за последние пять лет.</w:t>
      </w:r>
    </w:p>
    <w:p w:rsidR="0071489E" w:rsidRPr="0071489E" w:rsidRDefault="00E30E32" w:rsidP="00714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.5. Имидж и этикет со</w:t>
      </w:r>
      <w:r w:rsidR="009010C2">
        <w:rPr>
          <w:rFonts w:ascii="Times New Roman" w:hAnsi="Times New Roman" w:cs="Times New Roman"/>
          <w:b/>
          <w:sz w:val="24"/>
          <w:szCs w:val="24"/>
        </w:rPr>
        <w:t>временного делового человека  (2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489E">
        <w:rPr>
          <w:rFonts w:ascii="Times New Roman" w:hAnsi="Times New Roman" w:cs="Times New Roman"/>
          <w:iCs/>
          <w:sz w:val="24"/>
          <w:szCs w:val="24"/>
        </w:rPr>
        <w:t xml:space="preserve">Имидж, этикет современного делового человека. </w:t>
      </w:r>
      <w:r w:rsidRPr="0071489E">
        <w:rPr>
          <w:rFonts w:ascii="Times New Roman" w:hAnsi="Times New Roman" w:cs="Times New Roman"/>
          <w:sz w:val="24"/>
          <w:szCs w:val="24"/>
          <w:lang w:eastAsia="ru-RU"/>
        </w:rPr>
        <w:t xml:space="preserve">Понятие о </w:t>
      </w:r>
      <w:proofErr w:type="spellStart"/>
      <w:r w:rsidRPr="0071489E">
        <w:rPr>
          <w:rFonts w:ascii="Times New Roman" w:hAnsi="Times New Roman" w:cs="Times New Roman"/>
          <w:sz w:val="24"/>
          <w:szCs w:val="24"/>
          <w:lang w:eastAsia="ru-RU"/>
        </w:rPr>
        <w:t>дресс</w:t>
      </w:r>
      <w:proofErr w:type="spellEnd"/>
      <w:r w:rsidRPr="0071489E">
        <w:rPr>
          <w:rFonts w:ascii="Times New Roman" w:hAnsi="Times New Roman" w:cs="Times New Roman"/>
          <w:sz w:val="24"/>
          <w:szCs w:val="24"/>
          <w:lang w:eastAsia="ru-RU"/>
        </w:rPr>
        <w:t xml:space="preserve"> – коде.</w:t>
      </w:r>
    </w:p>
    <w:p w:rsidR="0071489E" w:rsidRPr="0071489E" w:rsidRDefault="0071489E" w:rsidP="0071489E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489E">
        <w:rPr>
          <w:rFonts w:ascii="Times New Roman" w:hAnsi="Times New Roman" w:cs="Times New Roman"/>
          <w:b/>
          <w:sz w:val="24"/>
          <w:szCs w:val="24"/>
        </w:rPr>
        <w:t>Тем</w:t>
      </w:r>
      <w:r w:rsidR="00E30E32">
        <w:rPr>
          <w:rFonts w:ascii="Times New Roman" w:hAnsi="Times New Roman" w:cs="Times New Roman"/>
          <w:b/>
          <w:sz w:val="24"/>
          <w:szCs w:val="24"/>
        </w:rPr>
        <w:t>а 2</w:t>
      </w:r>
      <w:r w:rsidRPr="0071489E">
        <w:rPr>
          <w:rFonts w:ascii="Times New Roman" w:hAnsi="Times New Roman" w:cs="Times New Roman"/>
          <w:b/>
          <w:sz w:val="24"/>
          <w:szCs w:val="24"/>
        </w:rPr>
        <w:t xml:space="preserve">.6. </w:t>
      </w:r>
      <w:proofErr w:type="spellStart"/>
      <w:r w:rsidRPr="0071489E">
        <w:rPr>
          <w:rFonts w:ascii="Times New Roman" w:hAnsi="Times New Roman" w:cs="Times New Roman"/>
          <w:b/>
          <w:sz w:val="24"/>
          <w:szCs w:val="24"/>
        </w:rPr>
        <w:t>Профориентационная</w:t>
      </w:r>
      <w:proofErr w:type="spellEnd"/>
      <w:r w:rsidRPr="0071489E">
        <w:rPr>
          <w:rFonts w:ascii="Times New Roman" w:hAnsi="Times New Roman" w:cs="Times New Roman"/>
          <w:b/>
          <w:sz w:val="24"/>
          <w:szCs w:val="24"/>
        </w:rPr>
        <w:t xml:space="preserve"> игра «Вакансия». (1 ч.)</w:t>
      </w:r>
    </w:p>
    <w:p w:rsidR="0071489E" w:rsidRPr="0071489E" w:rsidRDefault="00E30E32" w:rsidP="0071489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89E" w:rsidRPr="0071489E">
        <w:rPr>
          <w:rFonts w:ascii="Times New Roman" w:eastAsia="Times New Roman" w:hAnsi="Times New Roman"/>
          <w:b/>
          <w:sz w:val="24"/>
          <w:szCs w:val="24"/>
        </w:rPr>
        <w:t>Встречи с людьми востребованных рабочих профессий.  (2 ч.)</w:t>
      </w:r>
    </w:p>
    <w:p w:rsidR="0071489E" w:rsidRPr="0071489E" w:rsidRDefault="0071489E" w:rsidP="0071489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489E">
        <w:rPr>
          <w:rFonts w:ascii="Times New Roman" w:hAnsi="Times New Roman" w:cs="Times New Roman"/>
          <w:i/>
          <w:iCs/>
          <w:sz w:val="24"/>
          <w:szCs w:val="24"/>
        </w:rPr>
        <w:t>Основные теоретические сведения</w:t>
      </w:r>
    </w:p>
    <w:p w:rsidR="0071489E" w:rsidRDefault="0071489E" w:rsidP="0071489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1489E">
        <w:rPr>
          <w:rFonts w:ascii="Times New Roman" w:eastAsia="Times New Roman" w:hAnsi="Times New Roman"/>
          <w:sz w:val="24"/>
          <w:szCs w:val="24"/>
        </w:rPr>
        <w:t>Встречи с людьми востребованных рабочих профессий. Диалог. Вопросы и ответы.</w:t>
      </w:r>
    </w:p>
    <w:p w:rsidR="009010C2" w:rsidRPr="0071489E" w:rsidRDefault="009010C2" w:rsidP="009010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2.8</w:t>
      </w:r>
      <w:r w:rsidRPr="0071489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Профессиональная перспектива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(3 </w:t>
      </w:r>
      <w:r w:rsidRPr="0071489E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9010C2" w:rsidRPr="00CA6CF0" w:rsidRDefault="00CA6CF0" w:rsidP="00CA6C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2.9</w:t>
      </w:r>
      <w:r w:rsidRPr="0071489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5E446A">
        <w:rPr>
          <w:rFonts w:ascii="Times New Roman" w:eastAsia="Times New Roman" w:hAnsi="Times New Roman" w:cs="Times New Roman"/>
          <w:b/>
          <w:sz w:val="24"/>
          <w:szCs w:val="24"/>
        </w:rPr>
        <w:t xml:space="preserve">Знакомство с предприятиями </w:t>
      </w:r>
      <w:proofErr w:type="gramStart"/>
      <w:r w:rsidR="005E446A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proofErr w:type="gramEnd"/>
      <w:r w:rsidR="005E44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E446A">
        <w:rPr>
          <w:rFonts w:ascii="Times New Roman" w:eastAsia="Times New Roman" w:hAnsi="Times New Roman" w:cs="Times New Roman"/>
          <w:b/>
          <w:sz w:val="24"/>
          <w:szCs w:val="24"/>
        </w:rPr>
        <w:t>учебными</w:t>
      </w:r>
      <w:proofErr w:type="gramEnd"/>
      <w:r w:rsidR="005E446A">
        <w:rPr>
          <w:rFonts w:ascii="Times New Roman" w:eastAsia="Times New Roman" w:hAnsi="Times New Roman" w:cs="Times New Roman"/>
          <w:b/>
          <w:sz w:val="24"/>
          <w:szCs w:val="24"/>
        </w:rPr>
        <w:t xml:space="preserve"> заведениями города и области.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(5</w:t>
      </w:r>
      <w:r w:rsidRPr="0071489E">
        <w:rPr>
          <w:rFonts w:ascii="Times New Roman" w:eastAsia="Times New Roman" w:hAnsi="Times New Roman" w:cs="Times New Roman"/>
          <w:b/>
          <w:sz w:val="24"/>
          <w:szCs w:val="24"/>
        </w:rPr>
        <w:t xml:space="preserve"> ч.)</w:t>
      </w:r>
    </w:p>
    <w:p w:rsidR="0071489E" w:rsidRPr="0071489E" w:rsidRDefault="00CA6CF0" w:rsidP="00714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2.10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>.</w:t>
      </w:r>
      <w:r w:rsidR="00E30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Защита </w:t>
      </w:r>
      <w:r w:rsidR="00E30E32">
        <w:rPr>
          <w:rFonts w:ascii="Times New Roman" w:hAnsi="Times New Roman" w:cs="Times New Roman"/>
          <w:b/>
          <w:sz w:val="24"/>
          <w:szCs w:val="24"/>
        </w:rPr>
        <w:t>э</w:t>
      </w:r>
      <w:r w:rsidR="009010C2">
        <w:rPr>
          <w:rFonts w:ascii="Times New Roman" w:hAnsi="Times New Roman" w:cs="Times New Roman"/>
          <w:b/>
          <w:sz w:val="24"/>
          <w:szCs w:val="24"/>
        </w:rPr>
        <w:t>с</w:t>
      </w:r>
      <w:r w:rsidR="00E30E32">
        <w:rPr>
          <w:rFonts w:ascii="Times New Roman" w:hAnsi="Times New Roman" w:cs="Times New Roman"/>
          <w:b/>
          <w:sz w:val="24"/>
          <w:szCs w:val="24"/>
        </w:rPr>
        <w:t>се</w:t>
      </w:r>
      <w:r w:rsidR="0071489E" w:rsidRPr="0071489E">
        <w:rPr>
          <w:rFonts w:ascii="Times New Roman" w:hAnsi="Times New Roman" w:cs="Times New Roman"/>
          <w:b/>
          <w:sz w:val="24"/>
          <w:szCs w:val="24"/>
        </w:rPr>
        <w:t xml:space="preserve"> «Моя будущая профессия»</w:t>
      </w:r>
      <w:r w:rsidR="009010C2">
        <w:rPr>
          <w:rFonts w:ascii="Times New Roman" w:eastAsia="Times New Roman" w:hAnsi="Times New Roman" w:cs="Times New Roman"/>
          <w:b/>
          <w:sz w:val="24"/>
          <w:szCs w:val="24"/>
        </w:rPr>
        <w:t>.  (2</w:t>
      </w:r>
      <w:r w:rsidR="0071489E" w:rsidRPr="0071489E">
        <w:rPr>
          <w:rFonts w:ascii="Times New Roman" w:eastAsia="Times New Roman" w:hAnsi="Times New Roman" w:cs="Times New Roman"/>
          <w:b/>
          <w:sz w:val="24"/>
          <w:szCs w:val="24"/>
        </w:rPr>
        <w:t xml:space="preserve"> ч.)</w:t>
      </w:r>
    </w:p>
    <w:p w:rsidR="0071489E" w:rsidRPr="005E446A" w:rsidRDefault="0071489E" w:rsidP="0071489E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1489E">
        <w:rPr>
          <w:rFonts w:ascii="Times New Roman" w:eastAsia="Times New Roman" w:hAnsi="Times New Roman"/>
          <w:sz w:val="24"/>
          <w:szCs w:val="24"/>
        </w:rPr>
        <w:t>Итоговые занятия.</w:t>
      </w:r>
    </w:p>
    <w:p w:rsidR="00276C45" w:rsidRPr="0071489E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6C45" w:rsidRPr="0071489E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6C45" w:rsidRDefault="00276C45" w:rsidP="00D049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E446A" w:rsidRDefault="005E446A" w:rsidP="00D049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E446A" w:rsidRDefault="005E446A" w:rsidP="00D049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E446A" w:rsidRPr="0071489E" w:rsidRDefault="005E446A" w:rsidP="00D049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76C45" w:rsidRPr="0071489E" w:rsidRDefault="00276C45" w:rsidP="00276C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Тематическое планирование учебного материала.</w:t>
      </w: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 класс</w:t>
      </w: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559"/>
        <w:gridCol w:w="1383"/>
      </w:tblGrid>
      <w:tr w:rsidR="00276C45" w:rsidTr="00276C45">
        <w:trPr>
          <w:trHeight w:val="718"/>
        </w:trPr>
        <w:tc>
          <w:tcPr>
            <w:tcW w:w="817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3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 и вид контроля</w:t>
            </w:r>
          </w:p>
        </w:tc>
      </w:tr>
      <w:tr w:rsidR="00276C45" w:rsidTr="00276C45">
        <w:tc>
          <w:tcPr>
            <w:tcW w:w="817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76C45" w:rsidRPr="00513E6C" w:rsidRDefault="00513E6C" w:rsidP="00276C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профориентация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76C45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76C45" w:rsidTr="00276C45">
        <w:tc>
          <w:tcPr>
            <w:tcW w:w="817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276C45" w:rsidRPr="00513E6C" w:rsidRDefault="00513E6C" w:rsidP="00276C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образовательных услуг и рынок труда в городе, районе.</w:t>
            </w:r>
          </w:p>
        </w:tc>
        <w:tc>
          <w:tcPr>
            <w:tcW w:w="1559" w:type="dxa"/>
          </w:tcPr>
          <w:p w:rsidR="00276C45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276C45" w:rsidRDefault="00276C45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13E6C" w:rsidRPr="00E20F91" w:rsidRDefault="00513E6C" w:rsidP="009010C2">
            <w:pPr>
              <w:spacing w:line="1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профориентации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513E6C" w:rsidRPr="00E20F91" w:rsidRDefault="00513E6C" w:rsidP="009010C2">
            <w:pPr>
              <w:spacing w:line="1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профориентации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профессий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профессий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Профессия, специальность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Специализация, квалификация.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труда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профессий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профессий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подходы к индивидуальному выбору профессии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подходы к индивидуальному выбору профессии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выбор профессии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выбор профессии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513E6C" w:rsidRPr="00513E6C" w:rsidRDefault="00513E6C" w:rsidP="00276C45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тип личности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Профессиональный тип личности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темперамент.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темперамента на выбор профессии.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типа темперамента.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типа темперамента. Методика </w:t>
            </w:r>
            <w:proofErr w:type="spellStart"/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Айзенка</w:t>
            </w:r>
            <w:proofErr w:type="spellEnd"/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. Диагностика</w:t>
            </w:r>
            <w:r w:rsidRPr="00513E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Типология профессий.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профессий типа «Человек-человек».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профессий типа «Человек-природа».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профессий типа «Человек - знаковая система».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профессий типа «Человек - техника».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профессий типа «Человек – художественный образ».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перспектива.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 игра «Кадровый вопрос».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513E6C" w:rsidRPr="00513E6C" w:rsidRDefault="00513E6C" w:rsidP="004B0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Мотивы выбора профессии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513E6C" w:rsidRPr="00E20F91" w:rsidRDefault="00513E6C" w:rsidP="009010C2">
            <w:pPr>
              <w:spacing w:line="1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513E6C" w:rsidRPr="00513E6C" w:rsidRDefault="00513E6C" w:rsidP="00513E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технологической культуры.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513E6C" w:rsidRPr="00513E6C" w:rsidRDefault="00513E6C" w:rsidP="00513E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профессионального и высшего образования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513E6C" w:rsidRPr="00513E6C" w:rsidRDefault="00513E6C" w:rsidP="00513E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образовательные стандарты. Информация, необходимая при выборе учебного заведения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</w:tcPr>
          <w:p w:rsidR="00513E6C" w:rsidRPr="00513E6C" w:rsidRDefault="00513E6C" w:rsidP="00513E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определения. Региональный рынок труда (особенности и тенденции развития).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276C45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946" w:type="dxa"/>
          </w:tcPr>
          <w:p w:rsidR="00513E6C" w:rsidRPr="00513E6C" w:rsidRDefault="00513E6C" w:rsidP="00513E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0F91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Личный профессиональный план.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8C1EC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</w:p>
        </w:tc>
      </w:tr>
    </w:tbl>
    <w:p w:rsidR="00513E6C" w:rsidRDefault="00513E6C" w:rsidP="00E30E3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76C45" w:rsidRDefault="00276C45" w:rsidP="00513E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91BC3" w:rsidRDefault="00991BC3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513E6C" w:rsidRDefault="00513E6C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Тематическое планирование учебного материала.</w:t>
      </w:r>
    </w:p>
    <w:p w:rsidR="00513E6C" w:rsidRDefault="00513E6C" w:rsidP="00513E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 класс</w:t>
      </w: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559"/>
        <w:gridCol w:w="1383"/>
      </w:tblGrid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946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Форма и вид контроля</w:t>
            </w: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13E6C" w:rsidRPr="00413935" w:rsidRDefault="00413935" w:rsidP="0041393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3935">
              <w:rPr>
                <w:rFonts w:ascii="Times New Roman" w:hAnsi="Times New Roman" w:cs="Times New Roman"/>
                <w:sz w:val="24"/>
                <w:szCs w:val="24"/>
              </w:rPr>
              <w:t>Склонности и интересы в профессиональном выборе («хочу»).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513E6C" w:rsidRPr="00413935" w:rsidRDefault="00413935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935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личности в профессиональной деятельности («могу»).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13E6C" w:rsidRPr="00413935" w:rsidRDefault="00413935" w:rsidP="0041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способности. 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513E6C" w:rsidRPr="00413935" w:rsidRDefault="00413935" w:rsidP="0041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Профпригодность. 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13E6C" w:rsidRPr="00413935" w:rsidRDefault="00413935" w:rsidP="0041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компенсации способностей</w:t>
            </w:r>
            <w:r w:rsidRPr="004139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513E6C" w:rsidRPr="00413935" w:rsidRDefault="00413935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3935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труда.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413935" w:rsidRPr="00413935" w:rsidRDefault="00413935" w:rsidP="00413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935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рынка труда в кадрах («надо»).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>«Выбираю»: выбор профессии на основе самооценки.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>«Выбираю»: выбор профессии на основе  анализа составляющих «хочу» – «могу» – «надо».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Мотивационные факторы выбора профессии.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Ошибки при выборе профессии. 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Рекомендации по выбору профессии</w:t>
            </w: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карьеры. 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карьеры</w:t>
            </w:r>
            <w:r w:rsidRPr="005E2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513E6C" w:rsidRPr="005E2897" w:rsidRDefault="00413935" w:rsidP="004139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Профессиональный рост</w:t>
            </w:r>
            <w:r w:rsidRPr="005E28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8C1EC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Самооценка, ее роль в жизни.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рынок труда</w:t>
            </w: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Современный рынок труда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требования к профессионалу</w:t>
            </w: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Имидж </w:t>
            </w: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делового человека.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тикет современного делового человека.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5E2897">
              <w:rPr>
                <w:rFonts w:ascii="Times New Roman" w:hAnsi="Times New Roman" w:cs="Times New Roman"/>
                <w:sz w:val="24"/>
                <w:szCs w:val="24"/>
              </w:rPr>
              <w:t xml:space="preserve"> игра «Вакансия»</w:t>
            </w:r>
            <w:r w:rsidR="00E30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Встреча с людьми востребованных рабочих профессий.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Встреча с людьми востребованных профессий.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по написанию резюме.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Как подготовиться к собеседованию с работодателем.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Определение организаторских и коммуникативных способностей.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8C1EC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876B28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предприятиями города.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предприятиями области.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учебными заведениями города.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учебными заведениями области.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513E6C" w:rsidRPr="00413935" w:rsidRDefault="00876B28" w:rsidP="0041393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Выбор места учебы и его аргументация.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Защита эссе «Моя будущая профессия»</w:t>
            </w:r>
            <w:r w:rsidRPr="005E28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8C1EC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защита</w:t>
            </w:r>
          </w:p>
        </w:tc>
      </w:tr>
      <w:tr w:rsidR="00513E6C" w:rsidTr="00513E6C">
        <w:tc>
          <w:tcPr>
            <w:tcW w:w="817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513E6C" w:rsidRPr="005E2897" w:rsidRDefault="005E2897" w:rsidP="005E2897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E2897">
              <w:rPr>
                <w:rFonts w:ascii="Times New Roman" w:hAnsi="Times New Roman" w:cs="Times New Roman"/>
                <w:sz w:val="24"/>
                <w:szCs w:val="24"/>
              </w:rPr>
              <w:t>Защита эссе «Моя будущая профессия».</w:t>
            </w:r>
          </w:p>
        </w:tc>
        <w:tc>
          <w:tcPr>
            <w:tcW w:w="1559" w:type="dxa"/>
          </w:tcPr>
          <w:p w:rsidR="00513E6C" w:rsidRDefault="00513E6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513E6C" w:rsidRDefault="008C1ECC" w:rsidP="00276C4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защита</w:t>
            </w:r>
          </w:p>
        </w:tc>
      </w:tr>
    </w:tbl>
    <w:p w:rsidR="00513E6C" w:rsidRDefault="00513E6C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76C45" w:rsidRDefault="00276C45" w:rsidP="00D33E0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76C45" w:rsidRPr="00A23B04" w:rsidRDefault="009E1968" w:rsidP="00276C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3B04">
        <w:rPr>
          <w:rFonts w:ascii="Times New Roman" w:eastAsia="Times New Roman" w:hAnsi="Times New Roman"/>
          <w:b/>
          <w:sz w:val="24"/>
          <w:szCs w:val="24"/>
        </w:rPr>
        <w:t>Литература.</w:t>
      </w:r>
    </w:p>
    <w:p w:rsidR="00276C45" w:rsidRDefault="00276C45" w:rsidP="00276C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33E0A" w:rsidRPr="00D33E0A" w:rsidRDefault="00D33E0A" w:rsidP="00D33E0A">
      <w:pPr>
        <w:pStyle w:val="41"/>
        <w:spacing w:before="59"/>
        <w:ind w:left="0"/>
        <w:rPr>
          <w:rFonts w:ascii="Times New Roman" w:hAnsi="Times New Roman" w:cs="Times New Roman"/>
          <w:b w:val="0"/>
          <w:sz w:val="24"/>
          <w:szCs w:val="24"/>
        </w:rPr>
      </w:pPr>
      <w:r w:rsidRPr="00D33E0A">
        <w:rPr>
          <w:rFonts w:ascii="Times New Roman" w:hAnsi="Times New Roman" w:cs="Times New Roman"/>
          <w:b w:val="0"/>
          <w:sz w:val="24"/>
          <w:szCs w:val="24"/>
        </w:rPr>
        <w:t>1.</w:t>
      </w:r>
      <w:r w:rsidRPr="00D33E0A">
        <w:rPr>
          <w:rFonts w:ascii="Times New Roman" w:hAnsi="Times New Roman" w:cs="Times New Roman"/>
          <w:b w:val="0"/>
          <w:color w:val="221F1F"/>
          <w:w w:val="105"/>
          <w:sz w:val="24"/>
          <w:szCs w:val="24"/>
        </w:rPr>
        <w:t xml:space="preserve"> </w:t>
      </w:r>
      <w:r w:rsidRPr="00D33E0A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.      </w:t>
      </w:r>
      <w:proofErr w:type="spellStart"/>
      <w:r w:rsidRPr="00D33E0A">
        <w:rPr>
          <w:rFonts w:ascii="Times New Roman" w:eastAsia="Times New Roman" w:hAnsi="Times New Roman" w:cs="Times New Roman"/>
          <w:b w:val="0"/>
          <w:sz w:val="24"/>
          <w:szCs w:val="24"/>
        </w:rPr>
        <w:t>Пряжников</w:t>
      </w:r>
      <w:proofErr w:type="spellEnd"/>
      <w:r w:rsidRPr="00D33E0A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Н.С. “Профориентация в школе: игры, упражнения, опросники (8–11 классы). — М.: ВАКО, 2005</w:t>
      </w:r>
    </w:p>
    <w:p w:rsidR="00D33E0A" w:rsidRDefault="00D33E0A" w:rsidP="00D33E0A">
      <w:pPr>
        <w:spacing w:before="38" w:line="240" w:lineRule="auto"/>
        <w:rPr>
          <w:rFonts w:ascii="Times New Roman" w:hAnsi="Times New Roman" w:cs="Times New Roman"/>
          <w:sz w:val="24"/>
          <w:szCs w:val="24"/>
        </w:rPr>
      </w:pPr>
      <w:r w:rsidRPr="00D33E0A">
        <w:rPr>
          <w:rFonts w:ascii="Times New Roman" w:hAnsi="Times New Roman" w:cs="Times New Roman"/>
          <w:sz w:val="24"/>
          <w:szCs w:val="24"/>
        </w:rPr>
        <w:t>2. Павлова Т. Л., Профориентация старшеклассников: Диагностика и развитие профессиональной зрелости. – М.: ТЦ Сфера, 2006.</w:t>
      </w:r>
    </w:p>
    <w:p w:rsidR="00276C45" w:rsidRPr="00276C45" w:rsidRDefault="00D33E0A" w:rsidP="00A23B04">
      <w:pPr>
        <w:spacing w:before="38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Черникова Т.В. Профориентация старшеклассников. Волгоград: Учитель, 2005</w:t>
      </w:r>
    </w:p>
    <w:sectPr w:rsidR="00276C45" w:rsidRPr="00276C45" w:rsidSect="00BF5199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37D1"/>
    <w:multiLevelType w:val="hybridMultilevel"/>
    <w:tmpl w:val="F8E86B2A"/>
    <w:lvl w:ilvl="0" w:tplc="95EAE0B8">
      <w:numFmt w:val="bullet"/>
      <w:lvlText w:val="•"/>
      <w:lvlJc w:val="left"/>
      <w:pPr>
        <w:ind w:left="627" w:hanging="227"/>
      </w:pPr>
      <w:rPr>
        <w:rFonts w:ascii="Century Gothic" w:eastAsia="Century Gothic" w:hAnsi="Century Gothic" w:cs="Century Gothic" w:hint="default"/>
        <w:b/>
        <w:bCs/>
        <w:i w:val="0"/>
        <w:iCs w:val="0"/>
        <w:color w:val="6C6D6F"/>
        <w:w w:val="67"/>
        <w:sz w:val="22"/>
        <w:szCs w:val="22"/>
        <w:lang w:val="ru-RU" w:eastAsia="en-US" w:bidi="ar-SA"/>
      </w:rPr>
    </w:lvl>
    <w:lvl w:ilvl="1" w:tplc="AB7E7ACC">
      <w:numFmt w:val="bullet"/>
      <w:lvlText w:val="•"/>
      <w:lvlJc w:val="left"/>
      <w:pPr>
        <w:ind w:left="1024" w:hanging="227"/>
      </w:pPr>
      <w:rPr>
        <w:rFonts w:ascii="Century Gothic" w:eastAsia="Century Gothic" w:hAnsi="Century Gothic" w:cs="Century Gothic" w:hint="default"/>
        <w:b/>
        <w:bCs/>
        <w:i w:val="0"/>
        <w:iCs w:val="0"/>
        <w:color w:val="6C6D6F"/>
        <w:w w:val="67"/>
        <w:sz w:val="22"/>
        <w:szCs w:val="22"/>
        <w:lang w:val="ru-RU" w:eastAsia="en-US" w:bidi="ar-SA"/>
      </w:rPr>
    </w:lvl>
    <w:lvl w:ilvl="2" w:tplc="635AEFEC">
      <w:numFmt w:val="bullet"/>
      <w:lvlText w:val="•"/>
      <w:lvlJc w:val="left"/>
      <w:pPr>
        <w:ind w:left="1820" w:hanging="227"/>
      </w:pPr>
      <w:rPr>
        <w:rFonts w:hint="default"/>
        <w:lang w:val="ru-RU" w:eastAsia="en-US" w:bidi="ar-SA"/>
      </w:rPr>
    </w:lvl>
    <w:lvl w:ilvl="3" w:tplc="E4CE6ED0">
      <w:numFmt w:val="bullet"/>
      <w:lvlText w:val="•"/>
      <w:lvlJc w:val="left"/>
      <w:pPr>
        <w:ind w:left="2621" w:hanging="227"/>
      </w:pPr>
      <w:rPr>
        <w:rFonts w:hint="default"/>
        <w:lang w:val="ru-RU" w:eastAsia="en-US" w:bidi="ar-SA"/>
      </w:rPr>
    </w:lvl>
    <w:lvl w:ilvl="4" w:tplc="93602F18">
      <w:numFmt w:val="bullet"/>
      <w:lvlText w:val="•"/>
      <w:lvlJc w:val="left"/>
      <w:pPr>
        <w:ind w:left="3422" w:hanging="227"/>
      </w:pPr>
      <w:rPr>
        <w:rFonts w:hint="default"/>
        <w:lang w:val="ru-RU" w:eastAsia="en-US" w:bidi="ar-SA"/>
      </w:rPr>
    </w:lvl>
    <w:lvl w:ilvl="5" w:tplc="F6944B6C">
      <w:numFmt w:val="bullet"/>
      <w:lvlText w:val="•"/>
      <w:lvlJc w:val="left"/>
      <w:pPr>
        <w:ind w:left="4223" w:hanging="227"/>
      </w:pPr>
      <w:rPr>
        <w:rFonts w:hint="default"/>
        <w:lang w:val="ru-RU" w:eastAsia="en-US" w:bidi="ar-SA"/>
      </w:rPr>
    </w:lvl>
    <w:lvl w:ilvl="6" w:tplc="E19E1452">
      <w:numFmt w:val="bullet"/>
      <w:lvlText w:val="•"/>
      <w:lvlJc w:val="left"/>
      <w:pPr>
        <w:ind w:left="5024" w:hanging="227"/>
      </w:pPr>
      <w:rPr>
        <w:rFonts w:hint="default"/>
        <w:lang w:val="ru-RU" w:eastAsia="en-US" w:bidi="ar-SA"/>
      </w:rPr>
    </w:lvl>
    <w:lvl w:ilvl="7" w:tplc="DAE8B98A">
      <w:numFmt w:val="bullet"/>
      <w:lvlText w:val="•"/>
      <w:lvlJc w:val="left"/>
      <w:pPr>
        <w:ind w:left="5825" w:hanging="227"/>
      </w:pPr>
      <w:rPr>
        <w:rFonts w:hint="default"/>
        <w:lang w:val="ru-RU" w:eastAsia="en-US" w:bidi="ar-SA"/>
      </w:rPr>
    </w:lvl>
    <w:lvl w:ilvl="8" w:tplc="71DC5E6A">
      <w:numFmt w:val="bullet"/>
      <w:lvlText w:val="•"/>
      <w:lvlJc w:val="left"/>
      <w:pPr>
        <w:ind w:left="6626" w:hanging="227"/>
      </w:pPr>
      <w:rPr>
        <w:rFonts w:hint="default"/>
        <w:lang w:val="ru-RU" w:eastAsia="en-US" w:bidi="ar-SA"/>
      </w:rPr>
    </w:lvl>
  </w:abstractNum>
  <w:abstractNum w:abstractNumId="1">
    <w:nsid w:val="157273DA"/>
    <w:multiLevelType w:val="hybridMultilevel"/>
    <w:tmpl w:val="7B34F326"/>
    <w:lvl w:ilvl="0" w:tplc="A276271E">
      <w:start w:val="1"/>
      <w:numFmt w:val="decimal"/>
      <w:lvlText w:val="%1)"/>
      <w:lvlJc w:val="left"/>
      <w:pPr>
        <w:ind w:left="117" w:hanging="30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21F1F"/>
        <w:w w:val="120"/>
        <w:sz w:val="20"/>
        <w:szCs w:val="20"/>
        <w:lang w:val="ru-RU" w:eastAsia="en-US" w:bidi="ar-SA"/>
      </w:rPr>
    </w:lvl>
    <w:lvl w:ilvl="1" w:tplc="159C6AA8">
      <w:numFmt w:val="bullet"/>
      <w:lvlText w:val="•"/>
      <w:lvlJc w:val="left"/>
      <w:pPr>
        <w:ind w:left="946" w:hanging="305"/>
      </w:pPr>
      <w:rPr>
        <w:rFonts w:hint="default"/>
        <w:lang w:val="ru-RU" w:eastAsia="en-US" w:bidi="ar-SA"/>
      </w:rPr>
    </w:lvl>
    <w:lvl w:ilvl="2" w:tplc="23865278">
      <w:numFmt w:val="bullet"/>
      <w:lvlText w:val="•"/>
      <w:lvlJc w:val="left"/>
      <w:pPr>
        <w:ind w:left="1773" w:hanging="305"/>
      </w:pPr>
      <w:rPr>
        <w:rFonts w:hint="default"/>
        <w:lang w:val="ru-RU" w:eastAsia="en-US" w:bidi="ar-SA"/>
      </w:rPr>
    </w:lvl>
    <w:lvl w:ilvl="3" w:tplc="3EC0D076">
      <w:numFmt w:val="bullet"/>
      <w:lvlText w:val="•"/>
      <w:lvlJc w:val="left"/>
      <w:pPr>
        <w:ind w:left="2600" w:hanging="305"/>
      </w:pPr>
      <w:rPr>
        <w:rFonts w:hint="default"/>
        <w:lang w:val="ru-RU" w:eastAsia="en-US" w:bidi="ar-SA"/>
      </w:rPr>
    </w:lvl>
    <w:lvl w:ilvl="4" w:tplc="D4FC5CA0">
      <w:numFmt w:val="bullet"/>
      <w:lvlText w:val="•"/>
      <w:lvlJc w:val="left"/>
      <w:pPr>
        <w:ind w:left="3427" w:hanging="305"/>
      </w:pPr>
      <w:rPr>
        <w:rFonts w:hint="default"/>
        <w:lang w:val="ru-RU" w:eastAsia="en-US" w:bidi="ar-SA"/>
      </w:rPr>
    </w:lvl>
    <w:lvl w:ilvl="5" w:tplc="B8844D10">
      <w:numFmt w:val="bullet"/>
      <w:lvlText w:val="•"/>
      <w:lvlJc w:val="left"/>
      <w:pPr>
        <w:ind w:left="4253" w:hanging="305"/>
      </w:pPr>
      <w:rPr>
        <w:rFonts w:hint="default"/>
        <w:lang w:val="ru-RU" w:eastAsia="en-US" w:bidi="ar-SA"/>
      </w:rPr>
    </w:lvl>
    <w:lvl w:ilvl="6" w:tplc="F364F812">
      <w:numFmt w:val="bullet"/>
      <w:lvlText w:val="•"/>
      <w:lvlJc w:val="left"/>
      <w:pPr>
        <w:ind w:left="5080" w:hanging="305"/>
      </w:pPr>
      <w:rPr>
        <w:rFonts w:hint="default"/>
        <w:lang w:val="ru-RU" w:eastAsia="en-US" w:bidi="ar-SA"/>
      </w:rPr>
    </w:lvl>
    <w:lvl w:ilvl="7" w:tplc="5AFABABC">
      <w:numFmt w:val="bullet"/>
      <w:lvlText w:val="•"/>
      <w:lvlJc w:val="left"/>
      <w:pPr>
        <w:ind w:left="5907" w:hanging="305"/>
      </w:pPr>
      <w:rPr>
        <w:rFonts w:hint="default"/>
        <w:lang w:val="ru-RU" w:eastAsia="en-US" w:bidi="ar-SA"/>
      </w:rPr>
    </w:lvl>
    <w:lvl w:ilvl="8" w:tplc="5D064DCA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</w:abstractNum>
  <w:abstractNum w:abstractNumId="2">
    <w:nsid w:val="3D813C1D"/>
    <w:multiLevelType w:val="hybridMultilevel"/>
    <w:tmpl w:val="898C2E56"/>
    <w:lvl w:ilvl="0" w:tplc="F98026E0">
      <w:start w:val="1"/>
      <w:numFmt w:val="decimal"/>
      <w:lvlText w:val="%1)"/>
      <w:lvlJc w:val="left"/>
      <w:pPr>
        <w:ind w:left="513" w:hanging="29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221F1F"/>
        <w:w w:val="120"/>
        <w:sz w:val="20"/>
        <w:szCs w:val="20"/>
        <w:lang w:val="ru-RU" w:eastAsia="en-US" w:bidi="ar-SA"/>
      </w:rPr>
    </w:lvl>
    <w:lvl w:ilvl="1" w:tplc="C7A0F15C">
      <w:numFmt w:val="bullet"/>
      <w:lvlText w:val="•"/>
      <w:lvlJc w:val="left"/>
      <w:pPr>
        <w:ind w:left="1306" w:hanging="294"/>
      </w:pPr>
      <w:rPr>
        <w:rFonts w:hint="default"/>
        <w:lang w:val="ru-RU" w:eastAsia="en-US" w:bidi="ar-SA"/>
      </w:rPr>
    </w:lvl>
    <w:lvl w:ilvl="2" w:tplc="15F48436">
      <w:numFmt w:val="bullet"/>
      <w:lvlText w:val="•"/>
      <w:lvlJc w:val="left"/>
      <w:pPr>
        <w:ind w:left="2093" w:hanging="294"/>
      </w:pPr>
      <w:rPr>
        <w:rFonts w:hint="default"/>
        <w:lang w:val="ru-RU" w:eastAsia="en-US" w:bidi="ar-SA"/>
      </w:rPr>
    </w:lvl>
    <w:lvl w:ilvl="3" w:tplc="7A6ABBF6">
      <w:numFmt w:val="bullet"/>
      <w:lvlText w:val="•"/>
      <w:lvlJc w:val="left"/>
      <w:pPr>
        <w:ind w:left="2880" w:hanging="294"/>
      </w:pPr>
      <w:rPr>
        <w:rFonts w:hint="default"/>
        <w:lang w:val="ru-RU" w:eastAsia="en-US" w:bidi="ar-SA"/>
      </w:rPr>
    </w:lvl>
    <w:lvl w:ilvl="4" w:tplc="579A2ABE">
      <w:numFmt w:val="bullet"/>
      <w:lvlText w:val="•"/>
      <w:lvlJc w:val="left"/>
      <w:pPr>
        <w:ind w:left="3667" w:hanging="294"/>
      </w:pPr>
      <w:rPr>
        <w:rFonts w:hint="default"/>
        <w:lang w:val="ru-RU" w:eastAsia="en-US" w:bidi="ar-SA"/>
      </w:rPr>
    </w:lvl>
    <w:lvl w:ilvl="5" w:tplc="17686BBA">
      <w:numFmt w:val="bullet"/>
      <w:lvlText w:val="•"/>
      <w:lvlJc w:val="left"/>
      <w:pPr>
        <w:ind w:left="4453" w:hanging="294"/>
      </w:pPr>
      <w:rPr>
        <w:rFonts w:hint="default"/>
        <w:lang w:val="ru-RU" w:eastAsia="en-US" w:bidi="ar-SA"/>
      </w:rPr>
    </w:lvl>
    <w:lvl w:ilvl="6" w:tplc="462693FC">
      <w:numFmt w:val="bullet"/>
      <w:lvlText w:val="•"/>
      <w:lvlJc w:val="left"/>
      <w:pPr>
        <w:ind w:left="5240" w:hanging="294"/>
      </w:pPr>
      <w:rPr>
        <w:rFonts w:hint="default"/>
        <w:lang w:val="ru-RU" w:eastAsia="en-US" w:bidi="ar-SA"/>
      </w:rPr>
    </w:lvl>
    <w:lvl w:ilvl="7" w:tplc="A8765F2A">
      <w:numFmt w:val="bullet"/>
      <w:lvlText w:val="•"/>
      <w:lvlJc w:val="left"/>
      <w:pPr>
        <w:ind w:left="6027" w:hanging="294"/>
      </w:pPr>
      <w:rPr>
        <w:rFonts w:hint="default"/>
        <w:lang w:val="ru-RU" w:eastAsia="en-US" w:bidi="ar-SA"/>
      </w:rPr>
    </w:lvl>
    <w:lvl w:ilvl="8" w:tplc="30162C10">
      <w:numFmt w:val="bullet"/>
      <w:lvlText w:val="•"/>
      <w:lvlJc w:val="left"/>
      <w:pPr>
        <w:ind w:left="6814" w:hanging="294"/>
      </w:pPr>
      <w:rPr>
        <w:rFonts w:hint="default"/>
        <w:lang w:val="ru-RU" w:eastAsia="en-US" w:bidi="ar-SA"/>
      </w:rPr>
    </w:lvl>
  </w:abstractNum>
  <w:abstractNum w:abstractNumId="3">
    <w:nsid w:val="5F0D3FED"/>
    <w:multiLevelType w:val="hybridMultilevel"/>
    <w:tmpl w:val="4EA47238"/>
    <w:lvl w:ilvl="0" w:tplc="4C2495E0">
      <w:start w:val="1"/>
      <w:numFmt w:val="decimal"/>
      <w:lvlText w:val="%1)"/>
      <w:lvlJc w:val="left"/>
      <w:pPr>
        <w:ind w:left="117" w:hanging="30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21F1F"/>
        <w:w w:val="120"/>
        <w:sz w:val="20"/>
        <w:szCs w:val="20"/>
        <w:lang w:val="ru-RU" w:eastAsia="en-US" w:bidi="ar-SA"/>
      </w:rPr>
    </w:lvl>
    <w:lvl w:ilvl="1" w:tplc="5D5AE102">
      <w:start w:val="1"/>
      <w:numFmt w:val="decimal"/>
      <w:lvlText w:val="%2."/>
      <w:lvlJc w:val="left"/>
      <w:pPr>
        <w:ind w:left="513" w:hanging="2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21F1F"/>
        <w:spacing w:val="0"/>
        <w:w w:val="110"/>
        <w:sz w:val="20"/>
        <w:szCs w:val="20"/>
        <w:lang w:val="ru-RU" w:eastAsia="en-US" w:bidi="ar-SA"/>
      </w:rPr>
    </w:lvl>
    <w:lvl w:ilvl="2" w:tplc="C1F0AD5E">
      <w:numFmt w:val="bullet"/>
      <w:lvlText w:val="•"/>
      <w:lvlJc w:val="left"/>
      <w:pPr>
        <w:ind w:left="1376" w:hanging="275"/>
      </w:pPr>
      <w:rPr>
        <w:rFonts w:hint="default"/>
        <w:lang w:val="ru-RU" w:eastAsia="en-US" w:bidi="ar-SA"/>
      </w:rPr>
    </w:lvl>
    <w:lvl w:ilvl="3" w:tplc="A476D360">
      <w:numFmt w:val="bullet"/>
      <w:lvlText w:val="•"/>
      <w:lvlJc w:val="left"/>
      <w:pPr>
        <w:ind w:left="2232" w:hanging="275"/>
      </w:pPr>
      <w:rPr>
        <w:rFonts w:hint="default"/>
        <w:lang w:val="ru-RU" w:eastAsia="en-US" w:bidi="ar-SA"/>
      </w:rPr>
    </w:lvl>
    <w:lvl w:ilvl="4" w:tplc="A56A722E">
      <w:numFmt w:val="bullet"/>
      <w:lvlText w:val="•"/>
      <w:lvlJc w:val="left"/>
      <w:pPr>
        <w:ind w:left="3089" w:hanging="275"/>
      </w:pPr>
      <w:rPr>
        <w:rFonts w:hint="default"/>
        <w:lang w:val="ru-RU" w:eastAsia="en-US" w:bidi="ar-SA"/>
      </w:rPr>
    </w:lvl>
    <w:lvl w:ilvl="5" w:tplc="C3201352">
      <w:numFmt w:val="bullet"/>
      <w:lvlText w:val="•"/>
      <w:lvlJc w:val="left"/>
      <w:pPr>
        <w:ind w:left="3945" w:hanging="275"/>
      </w:pPr>
      <w:rPr>
        <w:rFonts w:hint="default"/>
        <w:lang w:val="ru-RU" w:eastAsia="en-US" w:bidi="ar-SA"/>
      </w:rPr>
    </w:lvl>
    <w:lvl w:ilvl="6" w:tplc="84202E84">
      <w:numFmt w:val="bullet"/>
      <w:lvlText w:val="•"/>
      <w:lvlJc w:val="left"/>
      <w:pPr>
        <w:ind w:left="4802" w:hanging="275"/>
      </w:pPr>
      <w:rPr>
        <w:rFonts w:hint="default"/>
        <w:lang w:val="ru-RU" w:eastAsia="en-US" w:bidi="ar-SA"/>
      </w:rPr>
    </w:lvl>
    <w:lvl w:ilvl="7" w:tplc="038666C8">
      <w:numFmt w:val="bullet"/>
      <w:lvlText w:val="•"/>
      <w:lvlJc w:val="left"/>
      <w:pPr>
        <w:ind w:left="5658" w:hanging="275"/>
      </w:pPr>
      <w:rPr>
        <w:rFonts w:hint="default"/>
        <w:lang w:val="ru-RU" w:eastAsia="en-US" w:bidi="ar-SA"/>
      </w:rPr>
    </w:lvl>
    <w:lvl w:ilvl="8" w:tplc="7A3493B4">
      <w:numFmt w:val="bullet"/>
      <w:lvlText w:val="•"/>
      <w:lvlJc w:val="left"/>
      <w:pPr>
        <w:ind w:left="6514" w:hanging="275"/>
      </w:pPr>
      <w:rPr>
        <w:rFonts w:hint="default"/>
        <w:lang w:val="ru-RU" w:eastAsia="en-US" w:bidi="ar-SA"/>
      </w:rPr>
    </w:lvl>
  </w:abstractNum>
  <w:abstractNum w:abstractNumId="4">
    <w:nsid w:val="78135110"/>
    <w:multiLevelType w:val="hybridMultilevel"/>
    <w:tmpl w:val="13D40216"/>
    <w:lvl w:ilvl="0" w:tplc="3DBA85E2">
      <w:start w:val="1"/>
      <w:numFmt w:val="decimal"/>
      <w:lvlText w:val="%1)"/>
      <w:lvlJc w:val="left"/>
      <w:pPr>
        <w:ind w:left="117" w:hanging="3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21F1F"/>
        <w:w w:val="120"/>
        <w:sz w:val="20"/>
        <w:szCs w:val="20"/>
        <w:lang w:val="ru-RU" w:eastAsia="en-US" w:bidi="ar-SA"/>
      </w:rPr>
    </w:lvl>
    <w:lvl w:ilvl="1" w:tplc="8DB275DE">
      <w:numFmt w:val="bullet"/>
      <w:lvlText w:val="•"/>
      <w:lvlJc w:val="left"/>
      <w:pPr>
        <w:ind w:left="946" w:hanging="327"/>
      </w:pPr>
      <w:rPr>
        <w:rFonts w:hint="default"/>
        <w:lang w:val="ru-RU" w:eastAsia="en-US" w:bidi="ar-SA"/>
      </w:rPr>
    </w:lvl>
    <w:lvl w:ilvl="2" w:tplc="4D704436">
      <w:numFmt w:val="bullet"/>
      <w:lvlText w:val="•"/>
      <w:lvlJc w:val="left"/>
      <w:pPr>
        <w:ind w:left="1773" w:hanging="327"/>
      </w:pPr>
      <w:rPr>
        <w:rFonts w:hint="default"/>
        <w:lang w:val="ru-RU" w:eastAsia="en-US" w:bidi="ar-SA"/>
      </w:rPr>
    </w:lvl>
    <w:lvl w:ilvl="3" w:tplc="58EA7F8E">
      <w:numFmt w:val="bullet"/>
      <w:lvlText w:val="•"/>
      <w:lvlJc w:val="left"/>
      <w:pPr>
        <w:ind w:left="2600" w:hanging="327"/>
      </w:pPr>
      <w:rPr>
        <w:rFonts w:hint="default"/>
        <w:lang w:val="ru-RU" w:eastAsia="en-US" w:bidi="ar-SA"/>
      </w:rPr>
    </w:lvl>
    <w:lvl w:ilvl="4" w:tplc="06AC3A90">
      <w:numFmt w:val="bullet"/>
      <w:lvlText w:val="•"/>
      <w:lvlJc w:val="left"/>
      <w:pPr>
        <w:ind w:left="3427" w:hanging="327"/>
      </w:pPr>
      <w:rPr>
        <w:rFonts w:hint="default"/>
        <w:lang w:val="ru-RU" w:eastAsia="en-US" w:bidi="ar-SA"/>
      </w:rPr>
    </w:lvl>
    <w:lvl w:ilvl="5" w:tplc="1E6ED8AE">
      <w:numFmt w:val="bullet"/>
      <w:lvlText w:val="•"/>
      <w:lvlJc w:val="left"/>
      <w:pPr>
        <w:ind w:left="4253" w:hanging="327"/>
      </w:pPr>
      <w:rPr>
        <w:rFonts w:hint="default"/>
        <w:lang w:val="ru-RU" w:eastAsia="en-US" w:bidi="ar-SA"/>
      </w:rPr>
    </w:lvl>
    <w:lvl w:ilvl="6" w:tplc="0DF0FDD2">
      <w:numFmt w:val="bullet"/>
      <w:lvlText w:val="•"/>
      <w:lvlJc w:val="left"/>
      <w:pPr>
        <w:ind w:left="5080" w:hanging="327"/>
      </w:pPr>
      <w:rPr>
        <w:rFonts w:hint="default"/>
        <w:lang w:val="ru-RU" w:eastAsia="en-US" w:bidi="ar-SA"/>
      </w:rPr>
    </w:lvl>
    <w:lvl w:ilvl="7" w:tplc="1F4E580A">
      <w:numFmt w:val="bullet"/>
      <w:lvlText w:val="•"/>
      <w:lvlJc w:val="left"/>
      <w:pPr>
        <w:ind w:left="5907" w:hanging="327"/>
      </w:pPr>
      <w:rPr>
        <w:rFonts w:hint="default"/>
        <w:lang w:val="ru-RU" w:eastAsia="en-US" w:bidi="ar-SA"/>
      </w:rPr>
    </w:lvl>
    <w:lvl w:ilvl="8" w:tplc="EB06D530">
      <w:numFmt w:val="bullet"/>
      <w:lvlText w:val="•"/>
      <w:lvlJc w:val="left"/>
      <w:pPr>
        <w:ind w:left="6734" w:hanging="32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5199"/>
    <w:rsid w:val="00043801"/>
    <w:rsid w:val="00090532"/>
    <w:rsid w:val="000B029C"/>
    <w:rsid w:val="002367D6"/>
    <w:rsid w:val="002454F8"/>
    <w:rsid w:val="00276C45"/>
    <w:rsid w:val="002D3378"/>
    <w:rsid w:val="00355A7C"/>
    <w:rsid w:val="00386E65"/>
    <w:rsid w:val="003D6864"/>
    <w:rsid w:val="003F1AA5"/>
    <w:rsid w:val="00413935"/>
    <w:rsid w:val="0045541E"/>
    <w:rsid w:val="004B02E0"/>
    <w:rsid w:val="00513E6C"/>
    <w:rsid w:val="00574C20"/>
    <w:rsid w:val="005E2897"/>
    <w:rsid w:val="005E446A"/>
    <w:rsid w:val="006B3399"/>
    <w:rsid w:val="0071489E"/>
    <w:rsid w:val="00744595"/>
    <w:rsid w:val="008710C2"/>
    <w:rsid w:val="00876B28"/>
    <w:rsid w:val="00894629"/>
    <w:rsid w:val="008C1ECC"/>
    <w:rsid w:val="008E06FA"/>
    <w:rsid w:val="008E17A2"/>
    <w:rsid w:val="009010C2"/>
    <w:rsid w:val="00991BC3"/>
    <w:rsid w:val="009E1968"/>
    <w:rsid w:val="00A23B04"/>
    <w:rsid w:val="00A80CDC"/>
    <w:rsid w:val="00A95FF8"/>
    <w:rsid w:val="00B217DB"/>
    <w:rsid w:val="00B35A4D"/>
    <w:rsid w:val="00BF5199"/>
    <w:rsid w:val="00C075C6"/>
    <w:rsid w:val="00CA6CF0"/>
    <w:rsid w:val="00CE5293"/>
    <w:rsid w:val="00D04986"/>
    <w:rsid w:val="00D33E0A"/>
    <w:rsid w:val="00E30E32"/>
    <w:rsid w:val="00F9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F5199"/>
    <w:pPr>
      <w:widowControl w:val="0"/>
      <w:autoSpaceDE w:val="0"/>
      <w:autoSpaceDN w:val="0"/>
      <w:spacing w:after="0" w:line="240" w:lineRule="auto"/>
      <w:ind w:left="86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F5199"/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BF519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76C45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ody Text Indent"/>
    <w:basedOn w:val="a"/>
    <w:link w:val="a7"/>
    <w:rsid w:val="00276C45"/>
    <w:pPr>
      <w:spacing w:after="0" w:line="240" w:lineRule="auto"/>
      <w:ind w:left="7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276C4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71489E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1489E"/>
    <w:rPr>
      <w:rFonts w:eastAsiaTheme="minorHAnsi"/>
      <w:lang w:eastAsia="en-US"/>
    </w:rPr>
  </w:style>
  <w:style w:type="paragraph" w:customStyle="1" w:styleId="41">
    <w:name w:val="Заголовок 41"/>
    <w:basedOn w:val="a"/>
    <w:uiPriority w:val="1"/>
    <w:qFormat/>
    <w:rsid w:val="005E446A"/>
    <w:pPr>
      <w:widowControl w:val="0"/>
      <w:autoSpaceDE w:val="0"/>
      <w:autoSpaceDN w:val="0"/>
      <w:spacing w:after="0" w:line="240" w:lineRule="auto"/>
      <w:ind w:left="797"/>
      <w:outlineLvl w:val="4"/>
    </w:pPr>
    <w:rPr>
      <w:rFonts w:ascii="Century Gothic" w:eastAsia="Century Gothic" w:hAnsi="Century Gothic" w:cs="Century Gothic"/>
      <w:b/>
      <w:bCs/>
      <w:sz w:val="20"/>
      <w:szCs w:val="20"/>
      <w:lang w:eastAsia="en-US"/>
    </w:rPr>
  </w:style>
  <w:style w:type="paragraph" w:styleId="aa">
    <w:name w:val="List Paragraph"/>
    <w:basedOn w:val="a"/>
    <w:uiPriority w:val="1"/>
    <w:qFormat/>
    <w:rsid w:val="005E446A"/>
    <w:pPr>
      <w:widowControl w:val="0"/>
      <w:autoSpaceDE w:val="0"/>
      <w:autoSpaceDN w:val="0"/>
      <w:spacing w:after="0" w:line="240" w:lineRule="auto"/>
      <w:ind w:left="627" w:hanging="227"/>
      <w:jc w:val="both"/>
    </w:pPr>
    <w:rPr>
      <w:rFonts w:ascii="Arial" w:eastAsia="Arial" w:hAnsi="Arial" w:cs="Arial"/>
      <w:lang w:eastAsia="en-US"/>
    </w:rPr>
  </w:style>
  <w:style w:type="paragraph" w:customStyle="1" w:styleId="31">
    <w:name w:val="Заголовок 31"/>
    <w:basedOn w:val="a"/>
    <w:uiPriority w:val="1"/>
    <w:qFormat/>
    <w:rsid w:val="005E446A"/>
    <w:pPr>
      <w:widowControl w:val="0"/>
      <w:autoSpaceDE w:val="0"/>
      <w:autoSpaceDN w:val="0"/>
      <w:spacing w:after="0" w:line="240" w:lineRule="auto"/>
      <w:ind w:left="797"/>
      <w:outlineLvl w:val="3"/>
    </w:pPr>
    <w:rPr>
      <w:rFonts w:ascii="Arial" w:eastAsia="Arial" w:hAnsi="Arial" w:cs="Arial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4378</Words>
  <Characters>24958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33</cp:revision>
  <cp:lastPrinted>2022-01-03T10:51:00Z</cp:lastPrinted>
  <dcterms:created xsi:type="dcterms:W3CDTF">2022-01-02T12:35:00Z</dcterms:created>
  <dcterms:modified xsi:type="dcterms:W3CDTF">2023-09-28T12:27:00Z</dcterms:modified>
</cp:coreProperties>
</file>